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EA" w:rsidRPr="00AD4B05" w:rsidRDefault="003732EA" w:rsidP="003732EA">
      <w:pPr>
        <w:pStyle w:val="a3"/>
        <w:tabs>
          <w:tab w:val="clear" w:pos="4153"/>
          <w:tab w:val="clear" w:pos="8306"/>
        </w:tabs>
        <w:jc w:val="center"/>
      </w:pPr>
      <w:r w:rsidRPr="00AD4B05"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749306178" r:id="rId5"/>
        </w:object>
      </w:r>
    </w:p>
    <w:p w:rsidR="003732EA" w:rsidRPr="00AD4B05" w:rsidRDefault="003732EA" w:rsidP="003732EA">
      <w:pPr>
        <w:jc w:val="center"/>
      </w:pPr>
    </w:p>
    <w:p w:rsidR="003732EA" w:rsidRPr="00AD4B05" w:rsidRDefault="003732EA" w:rsidP="003732EA">
      <w:pPr>
        <w:pStyle w:val="1"/>
        <w:spacing w:line="360" w:lineRule="auto"/>
        <w:rPr>
          <w:bCs/>
          <w:sz w:val="30"/>
        </w:rPr>
      </w:pPr>
      <w:r w:rsidRPr="00AD4B05">
        <w:rPr>
          <w:bCs/>
          <w:sz w:val="30"/>
        </w:rPr>
        <w:t>ТЕРРИТОРИАЛЬНАЯ ИЗБИРАТЕЛЬНАЯ КОМИССИЯ</w:t>
      </w:r>
    </w:p>
    <w:p w:rsidR="003732EA" w:rsidRPr="00547A9F" w:rsidRDefault="00F234F9" w:rsidP="003732EA">
      <w:pPr>
        <w:pStyle w:val="1"/>
        <w:spacing w:line="360" w:lineRule="auto"/>
        <w:rPr>
          <w:bCs/>
          <w:sz w:val="30"/>
        </w:rPr>
      </w:pPr>
      <w:r>
        <w:rPr>
          <w:bCs/>
          <w:sz w:val="30"/>
        </w:rPr>
        <w:t>ГОРОДА НАЗРАНЬ</w:t>
      </w:r>
    </w:p>
    <w:p w:rsidR="00565617" w:rsidRDefault="00565617" w:rsidP="003732EA">
      <w:pPr>
        <w:pStyle w:val="1"/>
        <w:rPr>
          <w:bCs/>
        </w:rPr>
      </w:pPr>
    </w:p>
    <w:p w:rsidR="003732EA" w:rsidRPr="001B573D" w:rsidRDefault="003732EA" w:rsidP="003732EA">
      <w:pPr>
        <w:pStyle w:val="1"/>
        <w:rPr>
          <w:bCs/>
          <w:sz w:val="30"/>
          <w:szCs w:val="30"/>
        </w:rPr>
      </w:pPr>
      <w:r w:rsidRPr="001B573D">
        <w:rPr>
          <w:bCs/>
          <w:sz w:val="30"/>
          <w:szCs w:val="30"/>
        </w:rPr>
        <w:t>П О С Т А Н О В Л Е Н И Е</w:t>
      </w:r>
    </w:p>
    <w:p w:rsidR="003732EA" w:rsidRPr="00AD4B05" w:rsidRDefault="003732EA" w:rsidP="003732EA">
      <w:pPr>
        <w:rPr>
          <w:b/>
        </w:rPr>
      </w:pPr>
    </w:p>
    <w:p w:rsidR="003732EA" w:rsidRPr="00EB60D6" w:rsidRDefault="00547A9F" w:rsidP="001B573D">
      <w:pPr>
        <w:pStyle w:val="a3"/>
        <w:tabs>
          <w:tab w:val="clear" w:pos="4153"/>
          <w:tab w:val="clear" w:pos="8306"/>
        </w:tabs>
        <w:ind w:right="-569"/>
        <w:rPr>
          <w:b/>
          <w:u w:val="single"/>
        </w:rPr>
      </w:pPr>
      <w:r>
        <w:t xml:space="preserve">  </w:t>
      </w:r>
      <w:r w:rsidR="00565617">
        <w:t>1</w:t>
      </w:r>
      <w:r w:rsidR="00F234F9">
        <w:t>9</w:t>
      </w:r>
      <w:r w:rsidR="00FB51CF">
        <w:t xml:space="preserve"> ию</w:t>
      </w:r>
      <w:r w:rsidR="001B573D">
        <w:t>н</w:t>
      </w:r>
      <w:r w:rsidR="00FB51CF">
        <w:t>я</w:t>
      </w:r>
      <w:r w:rsidR="003732EA">
        <w:t xml:space="preserve"> 20</w:t>
      </w:r>
      <w:r w:rsidR="001B573D">
        <w:t xml:space="preserve">23 </w:t>
      </w:r>
      <w:r w:rsidR="003732EA" w:rsidRPr="00AD4B05">
        <w:t>г.</w:t>
      </w:r>
      <w:r w:rsidR="003732EA" w:rsidRPr="00AD4B05">
        <w:tab/>
        <w:t xml:space="preserve">                  </w:t>
      </w:r>
      <w:r w:rsidR="003732EA" w:rsidRPr="00AD4B05">
        <w:tab/>
      </w:r>
      <w:r w:rsidR="003732EA" w:rsidRPr="00AD4B05">
        <w:tab/>
      </w:r>
      <w:r w:rsidR="003732EA" w:rsidRPr="00AD4B05">
        <w:tab/>
        <w:t xml:space="preserve">                 </w:t>
      </w:r>
      <w:r w:rsidR="000F77AE">
        <w:t xml:space="preserve">    </w:t>
      </w:r>
      <w:r w:rsidR="003732EA" w:rsidRPr="00AD4B05">
        <w:t xml:space="preserve"> </w:t>
      </w:r>
      <w:r w:rsidR="00C137E2">
        <w:t xml:space="preserve">       </w:t>
      </w:r>
      <w:r w:rsidR="001B573D">
        <w:t xml:space="preserve">     </w:t>
      </w:r>
      <w:r w:rsidR="00C137E2">
        <w:t xml:space="preserve">  </w:t>
      </w:r>
      <w:r w:rsidR="003732EA" w:rsidRPr="00AD4B05">
        <w:t xml:space="preserve"> № </w:t>
      </w:r>
      <w:r w:rsidR="00F234F9">
        <w:t>32</w:t>
      </w:r>
      <w:r w:rsidR="003732EA" w:rsidRPr="00AD4B05">
        <w:t>/</w:t>
      </w:r>
      <w:r w:rsidR="00F234F9">
        <w:t>101</w:t>
      </w:r>
      <w:r w:rsidR="003732EA" w:rsidRPr="00AD4B05">
        <w:t>-</w:t>
      </w:r>
      <w:r w:rsidR="001B573D">
        <w:t>5</w:t>
      </w:r>
      <w:r w:rsidR="003732EA" w:rsidRPr="00AD4B05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732EA" w:rsidRDefault="00444AD1" w:rsidP="00444AD1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2EA" w:rsidRPr="00565617">
        <w:rPr>
          <w:sz w:val="28"/>
          <w:szCs w:val="28"/>
        </w:rPr>
        <w:t xml:space="preserve">г. </w:t>
      </w:r>
      <w:r w:rsidR="00F234F9">
        <w:rPr>
          <w:sz w:val="28"/>
          <w:szCs w:val="28"/>
        </w:rPr>
        <w:t>Назрань</w:t>
      </w:r>
    </w:p>
    <w:p w:rsidR="006C5030" w:rsidRDefault="003732EA" w:rsidP="006C50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Рабочей группе</w:t>
      </w:r>
    </w:p>
    <w:p w:rsidR="003732EA" w:rsidRPr="006C5030" w:rsidRDefault="003732EA" w:rsidP="006C50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территориал</w:t>
      </w:r>
      <w:r w:rsidR="00547A9F">
        <w:rPr>
          <w:rFonts w:ascii="Times New Roman CYR" w:hAnsi="Times New Roman CYR" w:cs="Times New Roman CYR"/>
          <w:b/>
          <w:bCs/>
          <w:sz w:val="28"/>
          <w:szCs w:val="28"/>
        </w:rPr>
        <w:t xml:space="preserve">ьной </w:t>
      </w:r>
      <w:proofErr w:type="gramStart"/>
      <w:r w:rsidR="00547A9F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избирательной </w:t>
      </w:r>
      <w:r w:rsidR="006C503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47A9F">
        <w:rPr>
          <w:rFonts w:ascii="Times New Roman CYR" w:hAnsi="Times New Roman CYR" w:cs="Times New Roman CYR"/>
          <w:b/>
          <w:bCs/>
          <w:sz w:val="28"/>
          <w:szCs w:val="28"/>
        </w:rPr>
        <w:t>комиссии</w:t>
      </w:r>
      <w:proofErr w:type="gramEnd"/>
      <w:r w:rsidR="00547A9F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 w:rsidR="006C503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234F9">
        <w:rPr>
          <w:rFonts w:ascii="Times New Roman CYR" w:hAnsi="Times New Roman CYR" w:cs="Times New Roman CYR"/>
          <w:b/>
          <w:bCs/>
          <w:sz w:val="28"/>
          <w:szCs w:val="28"/>
        </w:rPr>
        <w:t>Назрань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</w:t>
      </w:r>
      <w:r w:rsidR="006C503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информационным спорам и иным вопросам информационного обеспечения выборов</w:t>
      </w:r>
      <w:r w:rsidR="006C5030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депутатов Городского совета муниципального образова</w:t>
      </w:r>
      <w:r w:rsidR="00F234F9">
        <w:rPr>
          <w:rFonts w:ascii="Times New Roman CYR" w:hAnsi="Times New Roman CYR" w:cs="Times New Roman CYR"/>
          <w:b/>
          <w:bCs/>
          <w:sz w:val="28"/>
          <w:szCs w:val="28"/>
        </w:rPr>
        <w:t>ния «Городской округ город Назрань</w:t>
      </w:r>
      <w:r w:rsidR="006C5030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3732EA" w:rsidRDefault="003732EA" w:rsidP="006C503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3732EA" w:rsidRDefault="003732EA" w:rsidP="001B573D">
      <w:pPr>
        <w:autoSpaceDE w:val="0"/>
        <w:autoSpaceDN w:val="0"/>
        <w:adjustRightInd w:val="0"/>
        <w:spacing w:line="360" w:lineRule="auto"/>
        <w:ind w:right="-569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9 Закона Республики Ингушетия </w:t>
      </w:r>
      <w:r>
        <w:rPr>
          <w:rFonts w:ascii="Times New Roman CYR" w:hAnsi="Times New Roman CYR" w:cs="Times New Roman CYR"/>
          <w:sz w:val="28"/>
          <w:szCs w:val="28"/>
        </w:rPr>
        <w:br/>
        <w:t>«О муниципальных выборах в Республике Ингушетия», территориальная избирательная комиссия</w:t>
      </w:r>
      <w:r w:rsidR="00547A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5656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34F9">
        <w:rPr>
          <w:rFonts w:ascii="Times New Roman CYR" w:hAnsi="Times New Roman CYR" w:cs="Times New Roman CYR"/>
          <w:sz w:val="28"/>
          <w:szCs w:val="28"/>
        </w:rPr>
        <w:t>Назрань</w:t>
      </w:r>
      <w:r w:rsidR="005656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</w:t>
      </w:r>
      <w:r w:rsidR="00565617">
        <w:rPr>
          <w:rFonts w:ascii="Times New Roman CYR" w:hAnsi="Times New Roman CYR" w:cs="Times New Roman CYR"/>
          <w:b/>
          <w:bCs/>
          <w:sz w:val="28"/>
          <w:szCs w:val="28"/>
        </w:rPr>
        <w:t xml:space="preserve">т: </w:t>
      </w:r>
    </w:p>
    <w:p w:rsidR="003732EA" w:rsidRDefault="003732EA" w:rsidP="001B573D">
      <w:pPr>
        <w:autoSpaceDE w:val="0"/>
        <w:autoSpaceDN w:val="0"/>
        <w:adjustRightInd w:val="0"/>
        <w:spacing w:line="360" w:lineRule="auto"/>
        <w:ind w:right="-569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 Утвердить состав Рабочей группы </w:t>
      </w:r>
      <w:r w:rsidR="00565617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ерриториа</w:t>
      </w:r>
      <w:r w:rsidR="00547A9F">
        <w:rPr>
          <w:rFonts w:ascii="Times New Roman CYR" w:hAnsi="Times New Roman CYR" w:cs="Times New Roman CYR"/>
          <w:sz w:val="28"/>
          <w:szCs w:val="28"/>
        </w:rPr>
        <w:t>льно</w:t>
      </w:r>
      <w:r w:rsidR="00F234F9">
        <w:rPr>
          <w:rFonts w:ascii="Times New Roman CYR" w:hAnsi="Times New Roman CYR" w:cs="Times New Roman CYR"/>
          <w:sz w:val="28"/>
          <w:szCs w:val="28"/>
        </w:rPr>
        <w:t xml:space="preserve">й избирательной комиссии </w:t>
      </w:r>
      <w:proofErr w:type="spellStart"/>
      <w:r w:rsidR="00F234F9">
        <w:rPr>
          <w:rFonts w:ascii="Times New Roman CYR" w:hAnsi="Times New Roman CYR" w:cs="Times New Roman CYR"/>
          <w:sz w:val="28"/>
          <w:szCs w:val="28"/>
        </w:rPr>
        <w:t>г.Назрань</w:t>
      </w:r>
      <w:proofErr w:type="spellEnd"/>
      <w:r w:rsidR="00547A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информационным спорам и иным вопросам информационного обеспечения выборов (приложение 1). </w:t>
      </w:r>
    </w:p>
    <w:p w:rsidR="003732EA" w:rsidRDefault="00E4516F" w:rsidP="001B573D">
      <w:pPr>
        <w:autoSpaceDE w:val="0"/>
        <w:autoSpaceDN w:val="0"/>
        <w:adjustRightInd w:val="0"/>
        <w:spacing w:line="360" w:lineRule="auto"/>
        <w:ind w:right="-569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 Утвердить </w:t>
      </w:r>
      <w:r w:rsidR="003732EA">
        <w:rPr>
          <w:rFonts w:ascii="Times New Roman CYR" w:hAnsi="Times New Roman CYR" w:cs="Times New Roman CYR"/>
          <w:sz w:val="28"/>
          <w:szCs w:val="28"/>
        </w:rPr>
        <w:t>Положение о рабочей группе избирательной комиссии по информационным спорам и иным вопросам информационного обеспечения выборов (приложение 2).</w:t>
      </w:r>
    </w:p>
    <w:p w:rsidR="003732EA" w:rsidRDefault="003732EA" w:rsidP="001B573D">
      <w:pPr>
        <w:autoSpaceDE w:val="0"/>
        <w:autoSpaceDN w:val="0"/>
        <w:adjustRightInd w:val="0"/>
        <w:spacing w:line="360" w:lineRule="auto"/>
        <w:ind w:right="-569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E872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573D">
        <w:rPr>
          <w:rFonts w:ascii="Times New Roman CYR" w:hAnsi="Times New Roman CYR" w:cs="Times New Roman CYR"/>
          <w:sz w:val="28"/>
          <w:szCs w:val="28"/>
        </w:rPr>
        <w:t>Разместить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</w:t>
      </w:r>
      <w:r w:rsidR="00565617">
        <w:rPr>
          <w:rFonts w:ascii="Times New Roman CYR" w:hAnsi="Times New Roman CYR" w:cs="Times New Roman CYR"/>
          <w:sz w:val="28"/>
          <w:szCs w:val="28"/>
        </w:rPr>
        <w:t xml:space="preserve">на сайте </w:t>
      </w:r>
      <w:r w:rsidR="001B573D">
        <w:rPr>
          <w:rFonts w:ascii="Times New Roman CYR" w:hAnsi="Times New Roman CYR" w:cs="Times New Roman CYR"/>
          <w:sz w:val="28"/>
          <w:szCs w:val="28"/>
        </w:rPr>
        <w:t>А</w:t>
      </w:r>
      <w:r w:rsidR="00F234F9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proofErr w:type="spellStart"/>
      <w:r w:rsidR="00F234F9">
        <w:rPr>
          <w:rFonts w:ascii="Times New Roman CYR" w:hAnsi="Times New Roman CYR" w:cs="Times New Roman CYR"/>
          <w:sz w:val="28"/>
          <w:szCs w:val="28"/>
        </w:rPr>
        <w:t>г.Назрань</w:t>
      </w:r>
      <w:proofErr w:type="spellEnd"/>
      <w:r w:rsidR="00565617">
        <w:rPr>
          <w:rFonts w:ascii="Times New Roman CYR" w:hAnsi="Times New Roman CYR" w:cs="Times New Roman CYR"/>
          <w:sz w:val="28"/>
          <w:szCs w:val="28"/>
        </w:rPr>
        <w:t xml:space="preserve"> в сети «Интернет».</w:t>
      </w:r>
    </w:p>
    <w:p w:rsidR="001B573D" w:rsidRDefault="001B573D" w:rsidP="001B573D">
      <w:pPr>
        <w:autoSpaceDE w:val="0"/>
        <w:autoSpaceDN w:val="0"/>
        <w:adjustRightInd w:val="0"/>
        <w:spacing w:line="360" w:lineRule="auto"/>
        <w:ind w:right="-569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60" w:type="dxa"/>
        <w:tblLayout w:type="fixed"/>
        <w:tblLook w:val="0000" w:firstRow="0" w:lastRow="0" w:firstColumn="0" w:lastColumn="0" w:noHBand="0" w:noVBand="0"/>
      </w:tblPr>
      <w:tblGrid>
        <w:gridCol w:w="4831"/>
        <w:gridCol w:w="4829"/>
      </w:tblGrid>
      <w:tr w:rsidR="003732EA" w:rsidRPr="00EB40B6" w:rsidTr="00565617">
        <w:trPr>
          <w:trHeight w:val="1082"/>
        </w:trPr>
        <w:tc>
          <w:tcPr>
            <w:tcW w:w="4831" w:type="dxa"/>
          </w:tcPr>
          <w:p w:rsidR="003732EA" w:rsidRPr="00EB40B6" w:rsidRDefault="003732EA" w:rsidP="003732E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>Председатель</w:t>
            </w:r>
          </w:p>
          <w:p w:rsidR="003732EA" w:rsidRPr="00EB40B6" w:rsidRDefault="003732EA" w:rsidP="003732E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>территориальной из</w:t>
            </w:r>
            <w:r w:rsidR="00F234F9">
              <w:rPr>
                <w:b/>
                <w:sz w:val="28"/>
              </w:rPr>
              <w:t>бирательной комиссии г. Назрань</w:t>
            </w:r>
          </w:p>
        </w:tc>
        <w:tc>
          <w:tcPr>
            <w:tcW w:w="4829" w:type="dxa"/>
          </w:tcPr>
          <w:p w:rsidR="003732EA" w:rsidRPr="00EB40B6" w:rsidRDefault="003732EA" w:rsidP="003732EA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ab/>
            </w:r>
            <w:r w:rsidRPr="00EB40B6">
              <w:rPr>
                <w:b/>
                <w:sz w:val="28"/>
              </w:rPr>
              <w:tab/>
            </w:r>
            <w:r w:rsidRPr="00EB40B6">
              <w:rPr>
                <w:b/>
                <w:sz w:val="28"/>
              </w:rPr>
              <w:tab/>
            </w:r>
            <w:r w:rsidRPr="00EB40B6">
              <w:rPr>
                <w:b/>
                <w:sz w:val="28"/>
              </w:rPr>
              <w:tab/>
            </w:r>
          </w:p>
          <w:p w:rsidR="003732EA" w:rsidRPr="00EB40B6" w:rsidRDefault="00F234F9" w:rsidP="003732EA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М-Б</w:t>
            </w:r>
            <w:r w:rsidR="0056561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 w:rsidR="00565617">
              <w:rPr>
                <w:b/>
                <w:sz w:val="28"/>
              </w:rPr>
              <w:t>А</w:t>
            </w:r>
            <w:r w:rsidR="00565617" w:rsidRPr="00EB40B6">
              <w:rPr>
                <w:b/>
                <w:sz w:val="28"/>
              </w:rPr>
              <w:t>.</w:t>
            </w:r>
            <w:r w:rsidR="00024164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Аки</w:t>
            </w:r>
            <w:r w:rsidR="00565617">
              <w:rPr>
                <w:b/>
                <w:sz w:val="28"/>
              </w:rPr>
              <w:t>ев</w:t>
            </w:r>
            <w:proofErr w:type="spellEnd"/>
            <w:r w:rsidR="003732EA" w:rsidRPr="00EB40B6">
              <w:rPr>
                <w:b/>
                <w:sz w:val="28"/>
              </w:rPr>
              <w:t xml:space="preserve">                     </w:t>
            </w:r>
          </w:p>
          <w:p w:rsidR="003732EA" w:rsidRPr="00EB40B6" w:rsidRDefault="003732EA" w:rsidP="00565617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 xml:space="preserve">                           </w:t>
            </w:r>
            <w:r w:rsidR="00547A9F">
              <w:rPr>
                <w:b/>
                <w:sz w:val="28"/>
              </w:rPr>
              <w:t xml:space="preserve">  </w:t>
            </w:r>
          </w:p>
        </w:tc>
      </w:tr>
      <w:tr w:rsidR="003732EA" w:rsidRPr="00EB40B6" w:rsidTr="00565617">
        <w:trPr>
          <w:trHeight w:val="1188"/>
        </w:trPr>
        <w:tc>
          <w:tcPr>
            <w:tcW w:w="4831" w:type="dxa"/>
          </w:tcPr>
          <w:p w:rsidR="003732EA" w:rsidRPr="00EB40B6" w:rsidRDefault="003732EA" w:rsidP="003732E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B40B6">
              <w:rPr>
                <w:b/>
                <w:sz w:val="28"/>
              </w:rPr>
              <w:t>Секретарь</w:t>
            </w:r>
          </w:p>
          <w:p w:rsidR="003732EA" w:rsidRPr="00EB40B6" w:rsidRDefault="003732EA" w:rsidP="0056561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>территори</w:t>
            </w:r>
            <w:r w:rsidR="00F234F9">
              <w:rPr>
                <w:b/>
                <w:sz w:val="28"/>
              </w:rPr>
              <w:t xml:space="preserve">альной избирательной комиссии </w:t>
            </w:r>
            <w:proofErr w:type="spellStart"/>
            <w:r w:rsidR="00F234F9">
              <w:rPr>
                <w:b/>
                <w:sz w:val="28"/>
              </w:rPr>
              <w:t>г.Назрань</w:t>
            </w:r>
            <w:proofErr w:type="spellEnd"/>
          </w:p>
        </w:tc>
        <w:tc>
          <w:tcPr>
            <w:tcW w:w="4829" w:type="dxa"/>
          </w:tcPr>
          <w:p w:rsidR="003732EA" w:rsidRPr="00EB40B6" w:rsidRDefault="003732EA" w:rsidP="003732EA">
            <w:pPr>
              <w:pStyle w:val="2"/>
              <w:jc w:val="right"/>
              <w:rPr>
                <w:b/>
              </w:rPr>
            </w:pPr>
          </w:p>
          <w:p w:rsidR="003732EA" w:rsidRPr="00EB40B6" w:rsidRDefault="003732EA" w:rsidP="00F234F9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 xml:space="preserve">             </w:t>
            </w:r>
            <w:r>
              <w:rPr>
                <w:b/>
                <w:sz w:val="28"/>
              </w:rPr>
              <w:t xml:space="preserve">     </w:t>
            </w:r>
            <w:r w:rsidR="00565617">
              <w:rPr>
                <w:b/>
                <w:sz w:val="28"/>
              </w:rPr>
              <w:t xml:space="preserve">               </w:t>
            </w:r>
            <w:r>
              <w:rPr>
                <w:b/>
                <w:sz w:val="28"/>
              </w:rPr>
              <w:t xml:space="preserve">  </w:t>
            </w:r>
            <w:r w:rsidR="00F234F9">
              <w:rPr>
                <w:b/>
                <w:sz w:val="28"/>
              </w:rPr>
              <w:t xml:space="preserve">    </w:t>
            </w:r>
            <w:r w:rsidR="001B573D">
              <w:rPr>
                <w:b/>
                <w:sz w:val="28"/>
              </w:rPr>
              <w:t>Ф</w:t>
            </w:r>
            <w:r w:rsidR="00565617">
              <w:rPr>
                <w:b/>
                <w:sz w:val="28"/>
              </w:rPr>
              <w:t>.</w:t>
            </w:r>
            <w:r w:rsidR="00F234F9">
              <w:rPr>
                <w:b/>
                <w:sz w:val="28"/>
              </w:rPr>
              <w:t xml:space="preserve"> И</w:t>
            </w:r>
            <w:r w:rsidR="00565617">
              <w:rPr>
                <w:b/>
                <w:sz w:val="28"/>
              </w:rPr>
              <w:t xml:space="preserve">. </w:t>
            </w:r>
            <w:proofErr w:type="spellStart"/>
            <w:r w:rsidR="00F234F9">
              <w:rPr>
                <w:b/>
                <w:sz w:val="28"/>
              </w:rPr>
              <w:t>Евлое</w:t>
            </w:r>
            <w:r w:rsidR="001B573D">
              <w:rPr>
                <w:b/>
                <w:sz w:val="28"/>
              </w:rPr>
              <w:t>ва</w:t>
            </w:r>
            <w:proofErr w:type="spellEnd"/>
            <w:r>
              <w:rPr>
                <w:b/>
                <w:sz w:val="28"/>
              </w:rPr>
              <w:t xml:space="preserve">               </w:t>
            </w:r>
          </w:p>
        </w:tc>
      </w:tr>
    </w:tbl>
    <w:p w:rsidR="00E4516F" w:rsidRDefault="00E4516F" w:rsidP="003732EA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</w:rPr>
      </w:pPr>
    </w:p>
    <w:p w:rsidR="001B573D" w:rsidRDefault="00565617" w:rsidP="006C5030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1B573D" w:rsidRDefault="001B573D" w:rsidP="006C5030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</w:rPr>
      </w:pPr>
    </w:p>
    <w:p w:rsidR="003732EA" w:rsidRPr="007F0DEF" w:rsidRDefault="001B573D" w:rsidP="007F0DE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7F0DEF">
        <w:rPr>
          <w:sz w:val="28"/>
          <w:szCs w:val="28"/>
        </w:rPr>
        <w:lastRenderedPageBreak/>
        <w:t xml:space="preserve">   </w:t>
      </w:r>
      <w:r w:rsidR="00565617" w:rsidRPr="007F0DEF">
        <w:rPr>
          <w:sz w:val="28"/>
          <w:szCs w:val="28"/>
        </w:rPr>
        <w:t xml:space="preserve">   </w:t>
      </w:r>
      <w:r w:rsidR="003732EA" w:rsidRPr="007F0DEF">
        <w:rPr>
          <w:sz w:val="28"/>
          <w:szCs w:val="28"/>
        </w:rPr>
        <w:t xml:space="preserve">Приложение </w:t>
      </w:r>
      <w:r w:rsidR="007F0DEF">
        <w:rPr>
          <w:sz w:val="28"/>
          <w:szCs w:val="28"/>
        </w:rPr>
        <w:t>№</w:t>
      </w:r>
      <w:r w:rsidR="003732EA" w:rsidRPr="007F0DEF">
        <w:rPr>
          <w:sz w:val="28"/>
          <w:szCs w:val="28"/>
        </w:rPr>
        <w:t>1</w:t>
      </w:r>
    </w:p>
    <w:p w:rsidR="003732EA" w:rsidRPr="007F0DEF" w:rsidRDefault="003732EA" w:rsidP="007F0DE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7F0DEF">
        <w:rPr>
          <w:sz w:val="28"/>
          <w:szCs w:val="28"/>
        </w:rPr>
        <w:t xml:space="preserve">к </w:t>
      </w:r>
      <w:r w:rsidR="001B573D" w:rsidRPr="007F0DEF">
        <w:rPr>
          <w:sz w:val="28"/>
          <w:szCs w:val="28"/>
        </w:rPr>
        <w:t>П</w:t>
      </w:r>
      <w:r w:rsidRPr="007F0DEF">
        <w:rPr>
          <w:sz w:val="28"/>
          <w:szCs w:val="28"/>
        </w:rPr>
        <w:t>остановлению территориа</w:t>
      </w:r>
      <w:r w:rsidR="00565617" w:rsidRPr="007F0DEF">
        <w:rPr>
          <w:sz w:val="28"/>
          <w:szCs w:val="28"/>
        </w:rPr>
        <w:t xml:space="preserve">льной избирательной комиссии </w:t>
      </w:r>
      <w:proofErr w:type="spellStart"/>
      <w:r w:rsidR="00565617" w:rsidRPr="007F0DEF">
        <w:rPr>
          <w:sz w:val="28"/>
          <w:szCs w:val="28"/>
        </w:rPr>
        <w:t>г.</w:t>
      </w:r>
      <w:r w:rsidR="00F234F9">
        <w:rPr>
          <w:sz w:val="28"/>
          <w:szCs w:val="28"/>
        </w:rPr>
        <w:t>Назрань</w:t>
      </w:r>
      <w:proofErr w:type="spellEnd"/>
    </w:p>
    <w:p w:rsidR="003732EA" w:rsidRPr="007F0DEF" w:rsidRDefault="00547A9F" w:rsidP="007F0DE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7F0DEF">
        <w:rPr>
          <w:sz w:val="28"/>
          <w:szCs w:val="28"/>
        </w:rPr>
        <w:t xml:space="preserve">от </w:t>
      </w:r>
      <w:r w:rsidR="00565617" w:rsidRPr="007F0DEF">
        <w:rPr>
          <w:sz w:val="28"/>
          <w:szCs w:val="28"/>
        </w:rPr>
        <w:t>1</w:t>
      </w:r>
      <w:r w:rsidR="00F234F9">
        <w:rPr>
          <w:sz w:val="28"/>
          <w:szCs w:val="28"/>
        </w:rPr>
        <w:t>9</w:t>
      </w:r>
      <w:r w:rsidR="003732EA" w:rsidRPr="007F0DEF">
        <w:rPr>
          <w:sz w:val="28"/>
          <w:szCs w:val="28"/>
        </w:rPr>
        <w:t xml:space="preserve"> ию</w:t>
      </w:r>
      <w:r w:rsidR="001B573D" w:rsidRPr="007F0DEF">
        <w:rPr>
          <w:sz w:val="28"/>
          <w:szCs w:val="28"/>
        </w:rPr>
        <w:t>н</w:t>
      </w:r>
      <w:r w:rsidR="003732EA" w:rsidRPr="007F0DEF">
        <w:rPr>
          <w:sz w:val="28"/>
          <w:szCs w:val="28"/>
        </w:rPr>
        <w:t>я 20</w:t>
      </w:r>
      <w:r w:rsidR="001B573D" w:rsidRPr="007F0DEF">
        <w:rPr>
          <w:sz w:val="28"/>
          <w:szCs w:val="28"/>
        </w:rPr>
        <w:t>23</w:t>
      </w:r>
      <w:r w:rsidR="00565617" w:rsidRPr="007F0DEF">
        <w:rPr>
          <w:sz w:val="28"/>
          <w:szCs w:val="28"/>
        </w:rPr>
        <w:t xml:space="preserve"> </w:t>
      </w:r>
      <w:r w:rsidR="003732EA" w:rsidRPr="007F0DEF">
        <w:rPr>
          <w:sz w:val="28"/>
          <w:szCs w:val="28"/>
        </w:rPr>
        <w:t>г.</w:t>
      </w:r>
      <w:r w:rsidR="00565617" w:rsidRPr="007F0DEF">
        <w:rPr>
          <w:sz w:val="28"/>
          <w:szCs w:val="28"/>
        </w:rPr>
        <w:t xml:space="preserve"> № </w:t>
      </w:r>
      <w:r w:rsidR="00F234F9">
        <w:rPr>
          <w:sz w:val="28"/>
          <w:szCs w:val="28"/>
        </w:rPr>
        <w:t>32</w:t>
      </w:r>
      <w:r w:rsidR="00565617" w:rsidRPr="007F0DEF">
        <w:rPr>
          <w:sz w:val="28"/>
          <w:szCs w:val="28"/>
        </w:rPr>
        <w:t>/</w:t>
      </w:r>
      <w:r w:rsidR="00F234F9">
        <w:rPr>
          <w:sz w:val="28"/>
          <w:szCs w:val="28"/>
        </w:rPr>
        <w:t>101</w:t>
      </w:r>
      <w:r w:rsidR="00565617" w:rsidRPr="007F0DEF">
        <w:rPr>
          <w:sz w:val="28"/>
          <w:szCs w:val="28"/>
        </w:rPr>
        <w:t>-</w:t>
      </w:r>
      <w:r w:rsidR="001B573D" w:rsidRPr="007F0DEF">
        <w:rPr>
          <w:sz w:val="28"/>
          <w:szCs w:val="28"/>
        </w:rPr>
        <w:t>5</w:t>
      </w:r>
      <w:r w:rsidR="00565617" w:rsidRPr="007F0D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4516F" w:rsidRPr="007F0DEF" w:rsidRDefault="00E4516F" w:rsidP="003732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732EA" w:rsidRPr="007F0DEF" w:rsidRDefault="00E4516F" w:rsidP="003732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DEF">
        <w:rPr>
          <w:b/>
          <w:bCs/>
          <w:color w:val="000000"/>
          <w:sz w:val="28"/>
          <w:szCs w:val="28"/>
        </w:rPr>
        <w:t>С</w:t>
      </w:r>
      <w:r w:rsidR="003732EA" w:rsidRPr="007F0DEF">
        <w:rPr>
          <w:b/>
          <w:bCs/>
          <w:color w:val="000000"/>
          <w:sz w:val="28"/>
          <w:szCs w:val="28"/>
        </w:rPr>
        <w:t>ОСТАВ</w:t>
      </w:r>
      <w:r w:rsidR="003732EA" w:rsidRPr="007F0DEF">
        <w:rPr>
          <w:color w:val="000000"/>
          <w:sz w:val="28"/>
          <w:szCs w:val="28"/>
        </w:rPr>
        <w:br/>
      </w:r>
      <w:r w:rsidR="003732EA" w:rsidRPr="007F0DEF">
        <w:rPr>
          <w:b/>
          <w:bCs/>
          <w:sz w:val="28"/>
          <w:szCs w:val="28"/>
        </w:rPr>
        <w:t xml:space="preserve">Рабочей группы </w:t>
      </w:r>
      <w:r w:rsidR="00024164" w:rsidRPr="007F0DEF">
        <w:rPr>
          <w:b/>
          <w:bCs/>
          <w:sz w:val="28"/>
          <w:szCs w:val="28"/>
        </w:rPr>
        <w:t>т</w:t>
      </w:r>
      <w:r w:rsidR="003732EA" w:rsidRPr="007F0DEF">
        <w:rPr>
          <w:b/>
          <w:bCs/>
          <w:sz w:val="28"/>
          <w:szCs w:val="28"/>
        </w:rPr>
        <w:t xml:space="preserve">ерриториальной </w:t>
      </w:r>
    </w:p>
    <w:p w:rsidR="003732EA" w:rsidRPr="007F0DEF" w:rsidRDefault="003732EA" w:rsidP="003732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DEF">
        <w:rPr>
          <w:b/>
          <w:bCs/>
          <w:sz w:val="28"/>
          <w:szCs w:val="28"/>
        </w:rPr>
        <w:t>избирательно</w:t>
      </w:r>
      <w:r w:rsidR="00547A9F" w:rsidRPr="007F0DEF">
        <w:rPr>
          <w:b/>
          <w:bCs/>
          <w:sz w:val="28"/>
          <w:szCs w:val="28"/>
        </w:rPr>
        <w:t>й комиссии г.</w:t>
      </w:r>
      <w:r w:rsidR="00565617" w:rsidRPr="007F0DEF">
        <w:rPr>
          <w:b/>
          <w:bCs/>
          <w:sz w:val="28"/>
          <w:szCs w:val="28"/>
        </w:rPr>
        <w:t xml:space="preserve"> </w:t>
      </w:r>
      <w:r w:rsidR="00F234F9">
        <w:rPr>
          <w:b/>
          <w:bCs/>
          <w:sz w:val="28"/>
          <w:szCs w:val="28"/>
        </w:rPr>
        <w:t>Назрань</w:t>
      </w:r>
      <w:r w:rsidRPr="007F0DEF">
        <w:rPr>
          <w:b/>
          <w:bCs/>
          <w:sz w:val="28"/>
          <w:szCs w:val="28"/>
        </w:rPr>
        <w:t xml:space="preserve"> по информационным спорам </w:t>
      </w:r>
    </w:p>
    <w:p w:rsidR="003732EA" w:rsidRPr="007F0DEF" w:rsidRDefault="003732EA" w:rsidP="003732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DEF">
        <w:rPr>
          <w:b/>
          <w:bCs/>
          <w:sz w:val="28"/>
          <w:szCs w:val="28"/>
        </w:rPr>
        <w:t>и иным вопросам информационного обеспечения выборов</w:t>
      </w:r>
    </w:p>
    <w:p w:rsidR="003732EA" w:rsidRPr="007F0DEF" w:rsidRDefault="003732EA" w:rsidP="003732E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32EA" w:rsidRPr="007F0DEF" w:rsidRDefault="003732EA" w:rsidP="003732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06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8"/>
        <w:gridCol w:w="5392"/>
      </w:tblGrid>
      <w:tr w:rsidR="003732EA" w:rsidRPr="007F0DEF" w:rsidTr="00565617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EA" w:rsidRPr="007F0DEF" w:rsidRDefault="003732EA" w:rsidP="003732E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DEF">
              <w:rPr>
                <w:b/>
                <w:bCs/>
                <w:color w:val="000000"/>
                <w:sz w:val="28"/>
                <w:szCs w:val="28"/>
              </w:rPr>
              <w:t xml:space="preserve">Руководитель Рабочей группы </w:t>
            </w:r>
            <w:bookmarkStart w:id="0" w:name="_GoBack"/>
            <w:bookmarkEnd w:id="0"/>
          </w:p>
        </w:tc>
      </w:tr>
      <w:tr w:rsidR="003732EA" w:rsidRPr="007F0DEF" w:rsidTr="00565617">
        <w:trPr>
          <w:trHeight w:val="914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526D2A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Аки</w:t>
            </w:r>
            <w:r w:rsidR="00565617" w:rsidRPr="007F0DEF">
              <w:rPr>
                <w:color w:val="000000"/>
                <w:sz w:val="28"/>
                <w:szCs w:val="28"/>
              </w:rPr>
              <w:t>ев</w:t>
            </w:r>
            <w:proofErr w:type="spellEnd"/>
            <w:r w:rsidR="00565617" w:rsidRPr="007F0DEF">
              <w:rPr>
                <w:color w:val="000000"/>
                <w:sz w:val="28"/>
                <w:szCs w:val="28"/>
              </w:rPr>
              <w:t xml:space="preserve"> </w:t>
            </w:r>
          </w:p>
          <w:p w:rsidR="003732EA" w:rsidRPr="007F0DEF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Магомед-</w:t>
            </w:r>
            <w:proofErr w:type="spellStart"/>
            <w:r>
              <w:rPr>
                <w:color w:val="000000"/>
                <w:sz w:val="28"/>
                <w:szCs w:val="28"/>
              </w:rPr>
              <w:t>Башир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Абукарович</w:t>
            </w:r>
            <w:proofErr w:type="spellEnd"/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3732EA" w:rsidRPr="007F0DEF" w:rsidRDefault="00A80C59" w:rsidP="00526D2A">
            <w:pPr>
              <w:autoSpaceDE w:val="0"/>
              <w:autoSpaceDN w:val="0"/>
              <w:adjustRightInd w:val="0"/>
              <w:spacing w:line="360" w:lineRule="auto"/>
              <w:ind w:left="285" w:hanging="285"/>
              <w:rPr>
                <w:color w:val="000000"/>
                <w:sz w:val="28"/>
                <w:szCs w:val="28"/>
              </w:rPr>
            </w:pPr>
            <w:r w:rsidRPr="007F0DEF">
              <w:rPr>
                <w:color w:val="000000"/>
                <w:sz w:val="28"/>
                <w:szCs w:val="28"/>
              </w:rPr>
              <w:t>-</w:t>
            </w:r>
            <w:r w:rsidR="003732EA" w:rsidRPr="007F0DEF">
              <w:rPr>
                <w:color w:val="000000"/>
                <w:sz w:val="28"/>
                <w:szCs w:val="28"/>
              </w:rPr>
              <w:t xml:space="preserve"> </w:t>
            </w:r>
            <w:r w:rsidR="007F0DEF">
              <w:rPr>
                <w:color w:val="000000"/>
                <w:sz w:val="28"/>
                <w:szCs w:val="28"/>
              </w:rPr>
              <w:t xml:space="preserve">  </w:t>
            </w:r>
            <w:r w:rsidR="003732EA" w:rsidRPr="007F0DEF">
              <w:rPr>
                <w:color w:val="000000"/>
                <w:sz w:val="28"/>
                <w:szCs w:val="28"/>
              </w:rPr>
              <w:t>председател</w:t>
            </w:r>
            <w:r w:rsidR="007F0DEF" w:rsidRPr="007F0DEF">
              <w:rPr>
                <w:color w:val="000000"/>
                <w:sz w:val="28"/>
                <w:szCs w:val="28"/>
              </w:rPr>
              <w:t>ь территориальной избирательной</w:t>
            </w:r>
            <w:r w:rsidR="007F0DEF">
              <w:rPr>
                <w:color w:val="000000"/>
                <w:sz w:val="28"/>
                <w:szCs w:val="28"/>
              </w:rPr>
              <w:t xml:space="preserve"> </w:t>
            </w:r>
            <w:r w:rsidR="003732EA" w:rsidRPr="007F0DEF">
              <w:rPr>
                <w:color w:val="000000"/>
                <w:sz w:val="28"/>
                <w:szCs w:val="28"/>
              </w:rPr>
              <w:t xml:space="preserve">комиссии </w:t>
            </w:r>
            <w:proofErr w:type="spellStart"/>
            <w:r w:rsidR="003732EA" w:rsidRPr="007F0DEF">
              <w:rPr>
                <w:color w:val="000000"/>
                <w:sz w:val="28"/>
                <w:szCs w:val="28"/>
              </w:rPr>
              <w:t>г.</w:t>
            </w:r>
            <w:r w:rsidR="00F234F9">
              <w:rPr>
                <w:color w:val="000000"/>
                <w:sz w:val="28"/>
                <w:szCs w:val="28"/>
              </w:rPr>
              <w:t>Назрань</w:t>
            </w:r>
            <w:proofErr w:type="spellEnd"/>
          </w:p>
        </w:tc>
      </w:tr>
      <w:tr w:rsidR="003732EA" w:rsidRPr="007F0DEF" w:rsidTr="00565617">
        <w:trPr>
          <w:trHeight w:val="64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EA" w:rsidRPr="007F0DEF" w:rsidRDefault="00A80C59" w:rsidP="00526D2A">
            <w:pPr>
              <w:autoSpaceDE w:val="0"/>
              <w:autoSpaceDN w:val="0"/>
              <w:adjustRightInd w:val="0"/>
              <w:spacing w:line="360" w:lineRule="auto"/>
              <w:ind w:left="285" w:hanging="285"/>
              <w:rPr>
                <w:b/>
                <w:bCs/>
                <w:color w:val="000000"/>
                <w:sz w:val="28"/>
                <w:szCs w:val="28"/>
              </w:rPr>
            </w:pPr>
            <w:r w:rsidRPr="007F0DEF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Секретарь </w:t>
            </w:r>
            <w:r w:rsidR="003732EA" w:rsidRPr="007F0DEF">
              <w:rPr>
                <w:b/>
                <w:bCs/>
                <w:color w:val="000000"/>
                <w:sz w:val="28"/>
                <w:szCs w:val="28"/>
              </w:rPr>
              <w:t>Рабочей группы</w:t>
            </w:r>
          </w:p>
        </w:tc>
      </w:tr>
      <w:tr w:rsidR="003732EA" w:rsidRPr="007F0DEF" w:rsidTr="00565617">
        <w:trPr>
          <w:trHeight w:val="914"/>
        </w:trPr>
        <w:tc>
          <w:tcPr>
            <w:tcW w:w="3668" w:type="dxa"/>
            <w:tcBorders>
              <w:top w:val="nil"/>
              <w:left w:val="nil"/>
              <w:right w:val="nil"/>
            </w:tcBorders>
          </w:tcPr>
          <w:p w:rsidR="00526D2A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Евлоева</w:t>
            </w:r>
            <w:proofErr w:type="spellEnd"/>
            <w:r w:rsidR="007F0DEF" w:rsidRPr="007F0DEF">
              <w:rPr>
                <w:color w:val="000000"/>
                <w:sz w:val="28"/>
                <w:szCs w:val="28"/>
              </w:rPr>
              <w:t xml:space="preserve"> </w:t>
            </w:r>
          </w:p>
          <w:p w:rsidR="003732EA" w:rsidRPr="007F0DEF" w:rsidRDefault="007F0DEF" w:rsidP="00F234F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F0DEF">
              <w:rPr>
                <w:color w:val="000000"/>
                <w:sz w:val="28"/>
                <w:szCs w:val="28"/>
              </w:rPr>
              <w:t xml:space="preserve">Фатима </w:t>
            </w:r>
            <w:r w:rsidR="00F234F9">
              <w:rPr>
                <w:color w:val="000000"/>
                <w:sz w:val="28"/>
                <w:szCs w:val="28"/>
              </w:rPr>
              <w:t>Исаевна</w:t>
            </w:r>
          </w:p>
        </w:tc>
        <w:tc>
          <w:tcPr>
            <w:tcW w:w="5392" w:type="dxa"/>
            <w:tcBorders>
              <w:top w:val="nil"/>
              <w:left w:val="nil"/>
              <w:right w:val="nil"/>
            </w:tcBorders>
          </w:tcPr>
          <w:p w:rsidR="003732EA" w:rsidRPr="007F0DEF" w:rsidRDefault="003732EA" w:rsidP="00F234F9">
            <w:pPr>
              <w:autoSpaceDE w:val="0"/>
              <w:autoSpaceDN w:val="0"/>
              <w:adjustRightInd w:val="0"/>
              <w:spacing w:line="360" w:lineRule="auto"/>
              <w:ind w:left="285" w:hanging="285"/>
              <w:rPr>
                <w:color w:val="000000"/>
                <w:sz w:val="28"/>
                <w:szCs w:val="28"/>
              </w:rPr>
            </w:pPr>
            <w:r w:rsidRPr="007F0DEF">
              <w:rPr>
                <w:color w:val="000000"/>
                <w:sz w:val="28"/>
                <w:szCs w:val="28"/>
              </w:rPr>
              <w:t xml:space="preserve">- </w:t>
            </w:r>
            <w:r w:rsidR="007F0DEF">
              <w:rPr>
                <w:color w:val="000000"/>
                <w:sz w:val="28"/>
                <w:szCs w:val="28"/>
              </w:rPr>
              <w:t xml:space="preserve"> </w:t>
            </w:r>
            <w:r w:rsidRPr="007F0DEF">
              <w:rPr>
                <w:color w:val="000000"/>
                <w:sz w:val="28"/>
                <w:szCs w:val="28"/>
              </w:rPr>
              <w:t xml:space="preserve"> </w:t>
            </w:r>
            <w:r w:rsidR="00024164" w:rsidRPr="007F0DEF">
              <w:rPr>
                <w:color w:val="000000"/>
                <w:sz w:val="28"/>
                <w:szCs w:val="28"/>
              </w:rPr>
              <w:t>с</w:t>
            </w:r>
            <w:r w:rsidR="00A80C59" w:rsidRPr="007F0DEF">
              <w:rPr>
                <w:color w:val="000000"/>
                <w:sz w:val="28"/>
                <w:szCs w:val="28"/>
              </w:rPr>
              <w:t>екретарь</w:t>
            </w:r>
            <w:r w:rsidRPr="007F0DEF">
              <w:rPr>
                <w:color w:val="000000"/>
                <w:sz w:val="28"/>
                <w:szCs w:val="28"/>
              </w:rPr>
              <w:t xml:space="preserve"> территориальной </w:t>
            </w:r>
            <w:r w:rsidR="007F0DEF">
              <w:rPr>
                <w:color w:val="000000"/>
                <w:sz w:val="28"/>
                <w:szCs w:val="28"/>
              </w:rPr>
              <w:t xml:space="preserve">   </w:t>
            </w:r>
            <w:r w:rsidRPr="007F0DEF">
              <w:rPr>
                <w:color w:val="000000"/>
                <w:sz w:val="28"/>
                <w:szCs w:val="28"/>
              </w:rPr>
              <w:t xml:space="preserve">избирательной комиссии </w:t>
            </w:r>
            <w:proofErr w:type="spellStart"/>
            <w:r w:rsidRPr="007F0DEF">
              <w:rPr>
                <w:color w:val="000000"/>
                <w:sz w:val="28"/>
                <w:szCs w:val="28"/>
              </w:rPr>
              <w:t>г.</w:t>
            </w:r>
            <w:r w:rsidR="00F234F9">
              <w:rPr>
                <w:color w:val="000000"/>
                <w:sz w:val="28"/>
                <w:szCs w:val="28"/>
              </w:rPr>
              <w:t>Назрань</w:t>
            </w:r>
            <w:proofErr w:type="spellEnd"/>
          </w:p>
        </w:tc>
      </w:tr>
      <w:tr w:rsidR="003732EA" w:rsidRPr="007F0DEF" w:rsidTr="00565617">
        <w:tc>
          <w:tcPr>
            <w:tcW w:w="9060" w:type="dxa"/>
            <w:gridSpan w:val="2"/>
          </w:tcPr>
          <w:p w:rsidR="003732EA" w:rsidRPr="007F0DEF" w:rsidRDefault="003732EA" w:rsidP="00526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DEF">
              <w:rPr>
                <w:b/>
                <w:bCs/>
                <w:color w:val="000000"/>
                <w:sz w:val="28"/>
                <w:szCs w:val="28"/>
              </w:rPr>
              <w:t xml:space="preserve">Члены рабочей группы: </w:t>
            </w:r>
          </w:p>
        </w:tc>
      </w:tr>
      <w:tr w:rsidR="003732EA" w:rsidRPr="007F0DEF" w:rsidTr="00565617">
        <w:trPr>
          <w:trHeight w:val="884"/>
        </w:trPr>
        <w:tc>
          <w:tcPr>
            <w:tcW w:w="3668" w:type="dxa"/>
          </w:tcPr>
          <w:p w:rsidR="00526D2A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Ганиева</w:t>
            </w:r>
            <w:r w:rsidR="007F0DEF" w:rsidRPr="007F0DE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732EA" w:rsidRPr="007F0DEF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Жамиля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Магометовна</w:t>
            </w:r>
          </w:p>
        </w:tc>
        <w:tc>
          <w:tcPr>
            <w:tcW w:w="5392" w:type="dxa"/>
          </w:tcPr>
          <w:p w:rsidR="003732EA" w:rsidRPr="007F0DEF" w:rsidRDefault="007F0DEF" w:rsidP="00526D2A">
            <w:pPr>
              <w:autoSpaceDE w:val="0"/>
              <w:autoSpaceDN w:val="0"/>
              <w:adjustRightInd w:val="0"/>
              <w:spacing w:line="360" w:lineRule="auto"/>
              <w:ind w:left="285" w:hanging="2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732EA" w:rsidRPr="007F0DEF">
              <w:rPr>
                <w:color w:val="000000"/>
                <w:sz w:val="28"/>
                <w:szCs w:val="28"/>
              </w:rPr>
              <w:t>- чле</w:t>
            </w:r>
            <w:r>
              <w:rPr>
                <w:color w:val="000000"/>
                <w:sz w:val="28"/>
                <w:szCs w:val="28"/>
              </w:rPr>
              <w:t xml:space="preserve">н территориальной избирательной </w:t>
            </w:r>
            <w:r w:rsidR="003732EA" w:rsidRPr="007F0DEF">
              <w:rPr>
                <w:color w:val="000000"/>
                <w:sz w:val="28"/>
                <w:szCs w:val="28"/>
              </w:rPr>
              <w:t xml:space="preserve">комиссии </w:t>
            </w:r>
            <w:proofErr w:type="spellStart"/>
            <w:r w:rsidR="003732EA" w:rsidRPr="007F0DEF">
              <w:rPr>
                <w:color w:val="000000"/>
                <w:sz w:val="28"/>
                <w:szCs w:val="28"/>
              </w:rPr>
              <w:t>г.</w:t>
            </w:r>
            <w:r w:rsidR="00F234F9">
              <w:rPr>
                <w:color w:val="000000"/>
                <w:sz w:val="28"/>
                <w:szCs w:val="28"/>
              </w:rPr>
              <w:t>Назрань</w:t>
            </w:r>
            <w:proofErr w:type="spellEnd"/>
          </w:p>
          <w:p w:rsidR="003732EA" w:rsidRPr="007F0DEF" w:rsidRDefault="003732EA" w:rsidP="00526D2A">
            <w:pPr>
              <w:autoSpaceDE w:val="0"/>
              <w:autoSpaceDN w:val="0"/>
              <w:adjustRightInd w:val="0"/>
              <w:spacing w:line="360" w:lineRule="auto"/>
              <w:ind w:left="285" w:hanging="285"/>
              <w:rPr>
                <w:color w:val="000000"/>
                <w:sz w:val="28"/>
                <w:szCs w:val="28"/>
              </w:rPr>
            </w:pPr>
          </w:p>
        </w:tc>
      </w:tr>
      <w:tr w:rsidR="003732EA" w:rsidRPr="007F0DEF" w:rsidTr="00565617">
        <w:trPr>
          <w:trHeight w:val="884"/>
        </w:trPr>
        <w:tc>
          <w:tcPr>
            <w:tcW w:w="3668" w:type="dxa"/>
          </w:tcPr>
          <w:p w:rsidR="00526D2A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Евлоев</w:t>
            </w:r>
            <w:proofErr w:type="spellEnd"/>
            <w:r w:rsidR="007F0DEF" w:rsidRPr="007F0DE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F0DEF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Тамерлан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Муссаевич</w:t>
            </w:r>
            <w:proofErr w:type="spellEnd"/>
          </w:p>
          <w:p w:rsidR="00526D2A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Албакова</w:t>
            </w:r>
            <w:proofErr w:type="spellEnd"/>
            <w:r w:rsidR="007F0DEF" w:rsidRPr="007F0DE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F0DEF" w:rsidRPr="007F0DEF" w:rsidRDefault="00F234F9" w:rsidP="00526D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Марета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Муссаевна</w:t>
            </w:r>
            <w:proofErr w:type="spellEnd"/>
          </w:p>
        </w:tc>
        <w:tc>
          <w:tcPr>
            <w:tcW w:w="5392" w:type="dxa"/>
          </w:tcPr>
          <w:p w:rsidR="007F3CE6" w:rsidRDefault="00A80C59" w:rsidP="00526D2A">
            <w:pPr>
              <w:autoSpaceDE w:val="0"/>
              <w:autoSpaceDN w:val="0"/>
              <w:adjustRightInd w:val="0"/>
              <w:spacing w:line="360" w:lineRule="auto"/>
              <w:ind w:left="285" w:hanging="285"/>
              <w:rPr>
                <w:color w:val="000000"/>
                <w:sz w:val="28"/>
                <w:szCs w:val="28"/>
              </w:rPr>
            </w:pPr>
            <w:r w:rsidRPr="007F0DEF">
              <w:rPr>
                <w:color w:val="000000"/>
                <w:sz w:val="28"/>
                <w:szCs w:val="28"/>
              </w:rPr>
              <w:t xml:space="preserve">  </w:t>
            </w:r>
            <w:r w:rsidR="003732EA" w:rsidRPr="007F0DEF">
              <w:rPr>
                <w:color w:val="000000"/>
                <w:sz w:val="28"/>
                <w:szCs w:val="28"/>
              </w:rPr>
              <w:t xml:space="preserve">- </w:t>
            </w:r>
            <w:r w:rsidR="007F3CE6" w:rsidRPr="007F0DEF">
              <w:rPr>
                <w:color w:val="000000"/>
                <w:sz w:val="28"/>
                <w:szCs w:val="28"/>
              </w:rPr>
              <w:t xml:space="preserve">член территориальной избирательной комиссии </w:t>
            </w:r>
            <w:proofErr w:type="spellStart"/>
            <w:r w:rsidR="007F3CE6" w:rsidRPr="007F0DEF">
              <w:rPr>
                <w:color w:val="000000"/>
                <w:sz w:val="28"/>
                <w:szCs w:val="28"/>
              </w:rPr>
              <w:t>г.</w:t>
            </w:r>
            <w:r w:rsidR="00F234F9">
              <w:rPr>
                <w:color w:val="000000"/>
                <w:sz w:val="28"/>
                <w:szCs w:val="28"/>
              </w:rPr>
              <w:t>Назрань</w:t>
            </w:r>
            <w:proofErr w:type="spellEnd"/>
          </w:p>
          <w:p w:rsidR="007F0DEF" w:rsidRPr="007F0DEF" w:rsidRDefault="007F0DEF" w:rsidP="00526D2A">
            <w:pPr>
              <w:autoSpaceDE w:val="0"/>
              <w:autoSpaceDN w:val="0"/>
              <w:adjustRightInd w:val="0"/>
              <w:spacing w:line="360" w:lineRule="auto"/>
              <w:ind w:left="285" w:hanging="285"/>
              <w:rPr>
                <w:color w:val="000000"/>
                <w:sz w:val="28"/>
                <w:szCs w:val="28"/>
              </w:rPr>
            </w:pPr>
          </w:p>
          <w:p w:rsidR="003732EA" w:rsidRPr="007F0DEF" w:rsidRDefault="007F0DEF" w:rsidP="00F234F9">
            <w:pPr>
              <w:autoSpaceDE w:val="0"/>
              <w:autoSpaceDN w:val="0"/>
              <w:adjustRightInd w:val="0"/>
              <w:spacing w:line="360" w:lineRule="auto"/>
              <w:ind w:left="256" w:hanging="2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DEF">
              <w:rPr>
                <w:color w:val="000000"/>
                <w:sz w:val="28"/>
                <w:szCs w:val="28"/>
              </w:rPr>
              <w:t xml:space="preserve">- член территориальной избирательной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F0DEF">
              <w:rPr>
                <w:color w:val="000000"/>
                <w:sz w:val="28"/>
                <w:szCs w:val="28"/>
              </w:rPr>
              <w:t xml:space="preserve">комиссии </w:t>
            </w:r>
            <w:proofErr w:type="spellStart"/>
            <w:r w:rsidRPr="007F0DEF">
              <w:rPr>
                <w:color w:val="000000"/>
                <w:sz w:val="28"/>
                <w:szCs w:val="28"/>
              </w:rPr>
              <w:t>г.</w:t>
            </w:r>
            <w:r w:rsidR="00F234F9">
              <w:rPr>
                <w:color w:val="000000"/>
                <w:sz w:val="28"/>
                <w:szCs w:val="28"/>
              </w:rPr>
              <w:t>Назрань</w:t>
            </w:r>
            <w:proofErr w:type="spellEnd"/>
          </w:p>
        </w:tc>
      </w:tr>
      <w:tr w:rsidR="00547A9F" w:rsidRPr="00E872C0" w:rsidTr="00565617">
        <w:trPr>
          <w:trHeight w:val="884"/>
        </w:trPr>
        <w:tc>
          <w:tcPr>
            <w:tcW w:w="3668" w:type="dxa"/>
          </w:tcPr>
          <w:p w:rsidR="00547A9F" w:rsidRPr="00A80C59" w:rsidRDefault="00547A9F" w:rsidP="00547A9F">
            <w:pPr>
              <w:autoSpaceDE w:val="0"/>
              <w:autoSpaceDN w:val="0"/>
              <w:adjustRightInd w:val="0"/>
              <w:spacing w:before="100" w:after="100"/>
              <w:rPr>
                <w:color w:val="000000"/>
                <w:szCs w:val="24"/>
              </w:rPr>
            </w:pPr>
          </w:p>
        </w:tc>
        <w:tc>
          <w:tcPr>
            <w:tcW w:w="5392" w:type="dxa"/>
          </w:tcPr>
          <w:p w:rsidR="00547A9F" w:rsidRPr="00A80C59" w:rsidRDefault="00547A9F" w:rsidP="00A80C59">
            <w:pPr>
              <w:autoSpaceDE w:val="0"/>
              <w:autoSpaceDN w:val="0"/>
              <w:adjustRightInd w:val="0"/>
              <w:spacing w:before="100" w:after="100"/>
              <w:ind w:left="285" w:hanging="285"/>
              <w:jc w:val="center"/>
              <w:rPr>
                <w:color w:val="000000"/>
                <w:szCs w:val="24"/>
              </w:rPr>
            </w:pPr>
          </w:p>
        </w:tc>
      </w:tr>
    </w:tbl>
    <w:p w:rsidR="003732EA" w:rsidRDefault="003732EA" w:rsidP="003732EA">
      <w:pPr>
        <w:rPr>
          <w:szCs w:val="24"/>
        </w:rPr>
      </w:pPr>
    </w:p>
    <w:p w:rsidR="003732EA" w:rsidRDefault="003732EA" w:rsidP="003732EA">
      <w:pPr>
        <w:rPr>
          <w:szCs w:val="24"/>
        </w:rPr>
      </w:pPr>
    </w:p>
    <w:p w:rsidR="003732EA" w:rsidRDefault="003732EA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7F3CE6" w:rsidRDefault="007F3CE6" w:rsidP="003732EA">
      <w:pPr>
        <w:rPr>
          <w:szCs w:val="24"/>
        </w:rPr>
      </w:pPr>
    </w:p>
    <w:p w:rsidR="003732EA" w:rsidRPr="007F0DEF" w:rsidRDefault="003732EA" w:rsidP="007F0DEF">
      <w:pPr>
        <w:autoSpaceDE w:val="0"/>
        <w:autoSpaceDN w:val="0"/>
        <w:adjustRightInd w:val="0"/>
        <w:ind w:left="4395" w:right="-2"/>
        <w:jc w:val="center"/>
        <w:rPr>
          <w:rFonts w:ascii="Times New Roman CYR" w:hAnsi="Times New Roman CYR" w:cs="Times New Roman CYR"/>
          <w:sz w:val="28"/>
          <w:szCs w:val="28"/>
        </w:rPr>
      </w:pPr>
      <w:r w:rsidRPr="007F0DEF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7F0DEF">
        <w:rPr>
          <w:rFonts w:ascii="Times New Roman CYR" w:hAnsi="Times New Roman CYR" w:cs="Times New Roman CYR"/>
          <w:sz w:val="28"/>
          <w:szCs w:val="28"/>
        </w:rPr>
        <w:t>№</w:t>
      </w:r>
      <w:r w:rsidRPr="007F0DEF">
        <w:rPr>
          <w:rFonts w:ascii="Times New Roman CYR" w:hAnsi="Times New Roman CYR" w:cs="Times New Roman CYR"/>
          <w:sz w:val="28"/>
          <w:szCs w:val="28"/>
        </w:rPr>
        <w:t>2</w:t>
      </w:r>
    </w:p>
    <w:p w:rsidR="003732EA" w:rsidRPr="007F0DEF" w:rsidRDefault="007F0DEF" w:rsidP="007F0DEF">
      <w:pPr>
        <w:autoSpaceDE w:val="0"/>
        <w:autoSpaceDN w:val="0"/>
        <w:adjustRightInd w:val="0"/>
        <w:ind w:left="4395"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  <w:r w:rsidR="003732EA" w:rsidRPr="007F0DEF">
        <w:rPr>
          <w:rFonts w:ascii="Times New Roman CYR" w:hAnsi="Times New Roman CYR" w:cs="Times New Roman CYR"/>
          <w:sz w:val="28"/>
          <w:szCs w:val="28"/>
        </w:rPr>
        <w:t xml:space="preserve">территориальной избирательной комиссии г. </w:t>
      </w:r>
      <w:r w:rsidR="00F234F9">
        <w:rPr>
          <w:rFonts w:ascii="Times New Roman CYR" w:hAnsi="Times New Roman CYR" w:cs="Times New Roman CYR"/>
          <w:sz w:val="28"/>
          <w:szCs w:val="28"/>
        </w:rPr>
        <w:t>Назрань</w:t>
      </w:r>
    </w:p>
    <w:p w:rsidR="003732EA" w:rsidRPr="007F0DEF" w:rsidRDefault="00547A9F" w:rsidP="007F0DEF">
      <w:pPr>
        <w:autoSpaceDE w:val="0"/>
        <w:autoSpaceDN w:val="0"/>
        <w:adjustRightInd w:val="0"/>
        <w:ind w:left="4395" w:right="-2"/>
        <w:jc w:val="center"/>
        <w:rPr>
          <w:rFonts w:ascii="Times New Roman CYR" w:hAnsi="Times New Roman CYR" w:cs="Times New Roman CYR"/>
          <w:sz w:val="28"/>
          <w:szCs w:val="28"/>
        </w:rPr>
      </w:pPr>
      <w:r w:rsidRPr="007F0DEF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65617" w:rsidRPr="007F0DEF">
        <w:rPr>
          <w:rFonts w:ascii="Times New Roman CYR" w:hAnsi="Times New Roman CYR" w:cs="Times New Roman CYR"/>
          <w:sz w:val="28"/>
          <w:szCs w:val="28"/>
        </w:rPr>
        <w:t>1</w:t>
      </w:r>
      <w:r w:rsidR="00F234F9">
        <w:rPr>
          <w:rFonts w:ascii="Times New Roman CYR" w:hAnsi="Times New Roman CYR" w:cs="Times New Roman CYR"/>
          <w:sz w:val="28"/>
          <w:szCs w:val="28"/>
        </w:rPr>
        <w:t>9</w:t>
      </w:r>
      <w:r w:rsidR="003732EA" w:rsidRPr="007F0DEF">
        <w:rPr>
          <w:rFonts w:ascii="Times New Roman CYR" w:hAnsi="Times New Roman CYR" w:cs="Times New Roman CYR"/>
          <w:sz w:val="28"/>
          <w:szCs w:val="28"/>
        </w:rPr>
        <w:t xml:space="preserve"> ию</w:t>
      </w:r>
      <w:r w:rsidR="007F0DEF" w:rsidRPr="007F0DEF">
        <w:rPr>
          <w:rFonts w:ascii="Times New Roman CYR" w:hAnsi="Times New Roman CYR" w:cs="Times New Roman CYR"/>
          <w:sz w:val="28"/>
          <w:szCs w:val="28"/>
        </w:rPr>
        <w:t>н</w:t>
      </w:r>
      <w:r w:rsidR="003732EA" w:rsidRPr="007F0DEF">
        <w:rPr>
          <w:rFonts w:ascii="Times New Roman CYR" w:hAnsi="Times New Roman CYR" w:cs="Times New Roman CYR"/>
          <w:sz w:val="28"/>
          <w:szCs w:val="28"/>
        </w:rPr>
        <w:t>я 20</w:t>
      </w:r>
      <w:r w:rsidR="007F0DEF" w:rsidRPr="007F0DEF">
        <w:rPr>
          <w:rFonts w:ascii="Times New Roman CYR" w:hAnsi="Times New Roman CYR" w:cs="Times New Roman CYR"/>
          <w:sz w:val="28"/>
          <w:szCs w:val="28"/>
        </w:rPr>
        <w:t>23</w:t>
      </w:r>
      <w:r w:rsidR="00565617" w:rsidRPr="007F0DEF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3732EA" w:rsidRPr="007F0DEF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234F9">
        <w:rPr>
          <w:rFonts w:ascii="Times New Roman CYR" w:hAnsi="Times New Roman CYR" w:cs="Times New Roman CYR"/>
          <w:sz w:val="28"/>
          <w:szCs w:val="28"/>
        </w:rPr>
        <w:t>32</w:t>
      </w:r>
      <w:r w:rsidR="003732EA" w:rsidRPr="007F0DEF">
        <w:rPr>
          <w:rFonts w:ascii="Times New Roman CYR" w:hAnsi="Times New Roman CYR" w:cs="Times New Roman CYR"/>
          <w:sz w:val="28"/>
          <w:szCs w:val="28"/>
        </w:rPr>
        <w:t>/</w:t>
      </w:r>
      <w:r w:rsidR="00F234F9">
        <w:rPr>
          <w:rFonts w:ascii="Times New Roman CYR" w:hAnsi="Times New Roman CYR" w:cs="Times New Roman CYR"/>
          <w:sz w:val="28"/>
          <w:szCs w:val="28"/>
        </w:rPr>
        <w:t>10</w:t>
      </w:r>
      <w:r w:rsidR="007F0DEF" w:rsidRPr="007F0DEF">
        <w:rPr>
          <w:rFonts w:ascii="Times New Roman CYR" w:hAnsi="Times New Roman CYR" w:cs="Times New Roman CYR"/>
          <w:sz w:val="28"/>
          <w:szCs w:val="28"/>
        </w:rPr>
        <w:t>1</w:t>
      </w:r>
      <w:r w:rsidR="003732EA" w:rsidRPr="007F0DEF">
        <w:rPr>
          <w:rFonts w:ascii="Times New Roman CYR" w:hAnsi="Times New Roman CYR" w:cs="Times New Roman CYR"/>
          <w:sz w:val="28"/>
          <w:szCs w:val="28"/>
        </w:rPr>
        <w:t>-</w:t>
      </w:r>
      <w:r w:rsidR="007F0DEF" w:rsidRPr="007F0DEF">
        <w:rPr>
          <w:rFonts w:ascii="Times New Roman CYR" w:hAnsi="Times New Roman CYR" w:cs="Times New Roman CYR"/>
          <w:sz w:val="28"/>
          <w:szCs w:val="28"/>
        </w:rPr>
        <w:t>5</w:t>
      </w:r>
    </w:p>
    <w:p w:rsidR="003732EA" w:rsidRDefault="003732EA" w:rsidP="007F0DEF">
      <w:pPr>
        <w:ind w:left="4536" w:firstLine="1"/>
        <w:rPr>
          <w:szCs w:val="24"/>
        </w:rPr>
      </w:pPr>
    </w:p>
    <w:p w:rsidR="00565617" w:rsidRDefault="00565617" w:rsidP="003732EA">
      <w:pPr>
        <w:rPr>
          <w:szCs w:val="24"/>
        </w:rPr>
      </w:pPr>
    </w:p>
    <w:p w:rsidR="00444AD1" w:rsidRDefault="00444AD1" w:rsidP="003732EA">
      <w:pPr>
        <w:rPr>
          <w:szCs w:val="24"/>
        </w:rPr>
      </w:pPr>
    </w:p>
    <w:p w:rsidR="003732EA" w:rsidRDefault="00E4516F" w:rsidP="00565617">
      <w:pPr>
        <w:keepNext/>
        <w:autoSpaceDE w:val="0"/>
        <w:autoSpaceDN w:val="0"/>
        <w:adjustRightInd w:val="0"/>
        <w:ind w:left="-567" w:right="-765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</w:t>
      </w:r>
      <w:r w:rsidR="003732EA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3732EA" w:rsidRDefault="003732EA" w:rsidP="003732E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Рабочей группе избирательной комиссии 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</w:p>
    <w:p w:rsidR="003732EA" w:rsidRDefault="003732EA" w:rsidP="003732E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информационным спорам и иным вопросам информационного обеспечения выборов</w:t>
      </w:r>
    </w:p>
    <w:p w:rsidR="003732EA" w:rsidRDefault="003732EA" w:rsidP="003732E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 Настоящее Положение определяет порядок и формы деятельности Рабочей группы избирательной комиссии по информационным спорам и иным вопросам информационного обеспечения выборов (далее – Рабочая группа).</w:t>
      </w:r>
    </w:p>
    <w:p w:rsidR="003732EA" w:rsidRPr="00565617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группа образуется из числа членов избирательной комиссии, представителей  органов исполнительной власти, иных государственных органов, организаций, осуществляющих выпуск средств массовой информации.</w:t>
      </w:r>
      <w:r w:rsidR="005656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5617">
        <w:rPr>
          <w:rFonts w:ascii="Times New Roman CYR" w:hAnsi="Times New Roman CYR" w:cs="Times New Roman CYR"/>
          <w:sz w:val="28"/>
          <w:szCs w:val="28"/>
        </w:rPr>
        <w:t>Состав Рабочей группы утверждается избирательной комиссии.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В компетенцию Рабочей группы входит:</w:t>
      </w:r>
    </w:p>
    <w:p w:rsidR="003732EA" w:rsidRDefault="00565617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3732EA">
        <w:rPr>
          <w:rFonts w:ascii="Times New Roman CYR" w:hAnsi="Times New Roman CYR" w:cs="Times New Roman CYR"/>
          <w:sz w:val="28"/>
          <w:szCs w:val="28"/>
        </w:rPr>
        <w:t>бор и систематизация уведомлений о готовности предоставить эфирное время, печатную площадь избирательным объединениям, выдвинувшим списки кандидатов в депутаты представительного органа муниципального образования, а также сведений о размерах и иных условиях их оплаты, представленных в избирательную комиссию   организациями телерадиовещания, редакциями периодических печатных изданий;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и систематизация сведений о размере и других условиях оплаты работ по изготовлению печатных агитационных материалов, представленных организациями, индивидуальными предпринимателями, выполняющими работы (оказывающими услуги) по изготовлению печатных агитационных материалов, в избирательную комиссию в порядке, установленном федеральным и республиканским законодательством о выборах;</w:t>
      </w: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во взаимодействии с Контрольно-ревизионной службой при избирательной комиссии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представленных в избирательную комиссию избирательными объединениями, на предмет их соответствия федеральному и республиканскому законодательству о выборах, а также подготовка соответствующих заключений;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вопросов, касающихся публикаций результатов опросов общественного мнения, связанных с выборами депутатов представительного органа муниципального образования;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предварительное рассмотрение обращений о нарушениях положений Федерального закона «Об основных гарантиях избирательных прав и права на участие в референдуме граждан Российской Федерации», законов Республики Ингушетия «О муниципальных выборах в Республике Ингушетия», регулирующих информирование избирателей, проведение предвыборной агитации;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и систематизация материалов о нарушениях федерального и республиканского законодательства, регулирующего порядок информирования избирателей и проведения предвыборной агитации, допущенных избирательными объединениями, кандидатами, организациями телерадиовещания, редакциями периодических печатных изданий, иными лицами в ходе избирательных кампаний по выборам депутатов представительного органа муниципального образования, подготовка и принятие соответствующих заключений (решений) Рабочей группы;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проектов представлений избирательной комиссии и о пресечении противоправной агитационной деятельности и привлечении виновных лиц к ответственности, установленной законодательством Российской Федерации;</w:t>
      </w: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рассмотрение полученных избирательной комиссией от государственных органов, государственных учреждений, их должностных лиц, органов местного самоуправления, организаций, в том числе организаций телерадиовещания, редакций периодических печатных изданий, общественных объединений, их должностных лиц сведений и материалов по вопросам компетенции Рабочей группы.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Рабочая группа в своей деятельности руководствуется Конституцией Российской Федерации, Конституцией Республики Ингушетия, федеральными конституционными законами, федеральными законами, законами Республики Ингушетия, решениями избирательной комиссии, а также настоящим Положением.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 Заседание Рабочей группы созывает руководитель Рабочей группы (в случае его отсутствия – </w:t>
      </w:r>
      <w:r w:rsidR="007F0DEF">
        <w:rPr>
          <w:rFonts w:ascii="Times New Roman CYR" w:hAnsi="Times New Roman CYR" w:cs="Times New Roman CYR"/>
          <w:sz w:val="28"/>
          <w:szCs w:val="28"/>
        </w:rPr>
        <w:t>секретарь</w:t>
      </w:r>
      <w:r>
        <w:rPr>
          <w:rFonts w:ascii="Times New Roman CYR" w:hAnsi="Times New Roman CYR" w:cs="Times New Roman CYR"/>
          <w:sz w:val="28"/>
          <w:szCs w:val="28"/>
        </w:rPr>
        <w:t xml:space="preserve"> Рабочей группы). Заседание Рабочей группы созывается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Рабочей группы осуществляется на основе коллегиальности, открытого обсуждения вопросов, относящихся к ее компетенции.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заседаниях Рабочей группы вправе присутствовать и высказывать свое мнение члены Избирательной комиссии Республики Ингушетия, работники Аппарата Избирательной комиссии Республики Ингушетия, члены </w:t>
      </w:r>
      <w:r w:rsidR="00301D6D">
        <w:rPr>
          <w:rFonts w:ascii="Times New Roman CYR" w:hAnsi="Times New Roman CYR" w:cs="Times New Roman CYR"/>
          <w:sz w:val="28"/>
          <w:szCs w:val="28"/>
        </w:rPr>
        <w:t xml:space="preserve">территориальной </w:t>
      </w:r>
      <w:r>
        <w:rPr>
          <w:rFonts w:ascii="Times New Roman CYR" w:hAnsi="Times New Roman CYR" w:cs="Times New Roman CYR"/>
          <w:sz w:val="28"/>
          <w:szCs w:val="28"/>
        </w:rPr>
        <w:t>избирательной комиссии,  участвующие в подготовке материалов к заседанию Рабочей группы.</w:t>
      </w:r>
    </w:p>
    <w:p w:rsidR="00444AD1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заседании Рабочей группы вправе принимать участие заявители, лица, чьи действия явились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 </w:t>
      </w: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рассмотрения выносимых на заседание Рабочей группы вопросов могут приглашаться представители избирательных комиссий, организаций, осуществляющих выпуск средств массовой информации, органов государственной власти, иных государственных органов, органов местного самоуправления, специалисты, эксперты и иные лица. Список указанных лиц составляется и подписывается руководителем Рабочей группы либо его заместителем накануне очередного заседания.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времени и месте заседания Рабочей группы извещаются члены избирательной комиссии  с правом решающего и с правом совещательного голоса.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Рабочей группы дает поручения, касающиеся подготовки материалов к заседанию Рабочей группы, оповещения ее членов и приглашенных лиц о времени и месте заседания Рабочей группы, организует делопроизводство в Рабочей группе, председательствует на ее заседаниях.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отсутствие руководителя Рабочей группы, а также по его поручению обязанности руководителя Рабоче</w:t>
      </w:r>
      <w:r w:rsidR="00301D6D">
        <w:rPr>
          <w:rFonts w:ascii="Times New Roman CYR" w:hAnsi="Times New Roman CYR" w:cs="Times New Roman CYR"/>
          <w:sz w:val="28"/>
          <w:szCs w:val="28"/>
        </w:rPr>
        <w:t>й группы исполняет секретарь</w:t>
      </w:r>
      <w:r>
        <w:rPr>
          <w:rFonts w:ascii="Times New Roman CYR" w:hAnsi="Times New Roman CYR" w:cs="Times New Roman CYR"/>
          <w:sz w:val="28"/>
          <w:szCs w:val="28"/>
        </w:rPr>
        <w:t>, а в случае его отсутствия – иной уполномоченный на то член Рабочей группы из числ</w:t>
      </w:r>
      <w:r w:rsidR="00301D6D">
        <w:rPr>
          <w:rFonts w:ascii="Times New Roman CYR" w:hAnsi="Times New Roman CYR" w:cs="Times New Roman CYR"/>
          <w:sz w:val="28"/>
          <w:szCs w:val="28"/>
        </w:rPr>
        <w:t>а членов территориальной избирательной комиссии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– десяти минут, содоклада – пяти минут, иных выступлений – трех минут, для справок, оглашения информации, обращений – двух минут, заключительного слова докладчика – трех минут.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 Поступившие в </w:t>
      </w:r>
      <w:r w:rsidR="00301D6D">
        <w:rPr>
          <w:rFonts w:ascii="Times New Roman CYR" w:hAnsi="Times New Roman CYR" w:cs="Times New Roman CYR"/>
          <w:sz w:val="28"/>
          <w:szCs w:val="28"/>
        </w:rPr>
        <w:t xml:space="preserve">территориальную </w:t>
      </w:r>
      <w:r>
        <w:rPr>
          <w:rFonts w:ascii="Times New Roman CYR" w:hAnsi="Times New Roman CYR" w:cs="Times New Roman CYR"/>
          <w:sz w:val="28"/>
          <w:szCs w:val="28"/>
        </w:rPr>
        <w:t xml:space="preserve">избирательную комиссию  обращения и иные документы рассматриваются на заседаниях Рабочей группы по поручению председателя, а в его отсутствие – </w:t>
      </w:r>
      <w:r w:rsidR="00301D6D">
        <w:rPr>
          <w:rFonts w:ascii="Times New Roman CYR" w:hAnsi="Times New Roman CYR" w:cs="Times New Roman CYR"/>
          <w:sz w:val="28"/>
          <w:szCs w:val="28"/>
        </w:rPr>
        <w:t>секретаря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избирательной комиссии.</w:t>
      </w:r>
    </w:p>
    <w:p w:rsidR="00444AD1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к заседаниям Рабочей группы ведется в соответствии с поручениями руководителя Рабочей группы членом рабочей группы, ответственным за подготовку конкретного вопроса, а также другими </w:t>
      </w:r>
    </w:p>
    <w:p w:rsidR="00444AD1" w:rsidRDefault="00444AD1" w:rsidP="00526D2A">
      <w:pPr>
        <w:autoSpaceDE w:val="0"/>
        <w:autoSpaceDN w:val="0"/>
        <w:adjustRightInd w:val="0"/>
        <w:spacing w:line="36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членами Рабочей группы,  соответствующими избирательными комиссиями, а также привлекаемыми специалистами. К заседанию Рабочей группы готовятся подлинники или копии документов, необходимых для рассмотрения обращений, и иных документов, проект решения Рабочей группы по рассматриваемому обращению или иному документу, а в необходимых случаях – заключения специалистов.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 Срок рассмотрения обращений, поступающих в Рабочую группу, определяется в соответствии с инструкцией по делопроизводству, утвержденной избирательной комиссии.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 На заседании Рабочей группы ведется протокол, а при необходимости – </w:t>
      </w:r>
      <w:r w:rsidR="00526D2A">
        <w:rPr>
          <w:rFonts w:ascii="Times New Roman CYR" w:hAnsi="Times New Roman CYR" w:cs="Times New Roman CYR"/>
          <w:sz w:val="28"/>
          <w:szCs w:val="28"/>
        </w:rPr>
        <w:t>видео-</w:t>
      </w:r>
      <w:r>
        <w:rPr>
          <w:rFonts w:ascii="Times New Roman CYR" w:hAnsi="Times New Roman CYR" w:cs="Times New Roman CYR"/>
          <w:sz w:val="28"/>
          <w:szCs w:val="28"/>
        </w:rPr>
        <w:t>аудиозапись. Протокол заседания Рабочей группы ведет секретарь заседания, Протокол подписывается председател</w:t>
      </w:r>
      <w:r w:rsidR="00301D6D"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и секретарем Рабочей группы.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рассмотрения каждого вопроса на заседании Рабочей группы принимается решение Рабочей группы, которое подписывается руководителем Рабочей группы и секретарем заседания.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 Члены Рабочей группы из числа членов избирательной комиссии     не принимают участия в голосовании и не учитываются при определении числа присутствующих на заседании членов Рабочей группы.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 Рабочей группы не принимает участия в голосовании, если предметом рассмотрения Рабочей группы является обращение в связи с действием (бездействием) организации, осуществляющей выпуск средств массовой информации, представителем которой он является.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 Решение Рабочей группы, а при необходимости и соответствующий проект решения избирательной комиссии, выносятся на заседание избирательной комиссии  в установленном порядке. С докладом по 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вопросу выступает руководитель Рабочей группы, либо по его поручению – заместитель руководителя, либо член Рабочей группы – член избирательной комиссии с правом решающего голоса.</w:t>
      </w:r>
    </w:p>
    <w:p w:rsidR="003732EA" w:rsidRDefault="003732EA" w:rsidP="00526D2A">
      <w:pPr>
        <w:autoSpaceDE w:val="0"/>
        <w:autoSpaceDN w:val="0"/>
        <w:adjustRightInd w:val="0"/>
        <w:spacing w:line="360" w:lineRule="auto"/>
        <w:ind w:right="-42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 Обращения, касающиеся нарушений законодательства о выборах в ходе информирования избирателей, при проведении предвыборной агитации, копии ответов на эти обращения, а также предоставленные организациями телерадиовещания и редакциями периодических печатных изданий сведения о размере и иных условиях оплаты эфирного времени, печатной площади, уведомления о готовности предоставить эфирное время и печатную площадь избирательным объединениям, зарегистрировавшим единый список кандидатов в депутаты представительного органа муниципального образования, обращения о порядке применения законодательства в ходе информирования избирателей, при проведении предвыборной агитации, другие документы передаются исполнителями на хранение в порядке, установленном избирательной комиссии.</w:t>
      </w:r>
    </w:p>
    <w:sectPr w:rsidR="003732EA" w:rsidSect="00444AD1">
      <w:pgSz w:w="11906" w:h="16838"/>
      <w:pgMar w:top="567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32EA"/>
    <w:rsid w:val="00024164"/>
    <w:rsid w:val="000F77AE"/>
    <w:rsid w:val="001B573D"/>
    <w:rsid w:val="00301D6D"/>
    <w:rsid w:val="003732EA"/>
    <w:rsid w:val="00444AD1"/>
    <w:rsid w:val="004E6C8B"/>
    <w:rsid w:val="00526D2A"/>
    <w:rsid w:val="00547A9F"/>
    <w:rsid w:val="00561F5D"/>
    <w:rsid w:val="00565617"/>
    <w:rsid w:val="006C5030"/>
    <w:rsid w:val="007F0DEF"/>
    <w:rsid w:val="007F3CE6"/>
    <w:rsid w:val="00A80C59"/>
    <w:rsid w:val="00B35916"/>
    <w:rsid w:val="00C137E2"/>
    <w:rsid w:val="00DA2595"/>
    <w:rsid w:val="00DA6BCE"/>
    <w:rsid w:val="00E4516F"/>
    <w:rsid w:val="00E47184"/>
    <w:rsid w:val="00F234F9"/>
    <w:rsid w:val="00FB23CF"/>
    <w:rsid w:val="00F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432B"/>
  <w15:docId w15:val="{E5725F78-6076-4A73-B291-6E5B8EA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EA"/>
    <w:rPr>
      <w:sz w:val="24"/>
    </w:rPr>
  </w:style>
  <w:style w:type="paragraph" w:styleId="1">
    <w:name w:val="heading 1"/>
    <w:basedOn w:val="a"/>
    <w:next w:val="a"/>
    <w:qFormat/>
    <w:rsid w:val="003732E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2EA"/>
    <w:pPr>
      <w:tabs>
        <w:tab w:val="center" w:pos="4153"/>
        <w:tab w:val="right" w:pos="8306"/>
      </w:tabs>
    </w:pPr>
    <w:rPr>
      <w:sz w:val="28"/>
    </w:rPr>
  </w:style>
  <w:style w:type="paragraph" w:styleId="a4">
    <w:name w:val="header"/>
    <w:basedOn w:val="a"/>
    <w:link w:val="a5"/>
    <w:rsid w:val="003732EA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3732EA"/>
    <w:pPr>
      <w:spacing w:line="360" w:lineRule="auto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semiHidden/>
    <w:rsid w:val="003732EA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</cp:lastModifiedBy>
  <cp:revision>10</cp:revision>
  <cp:lastPrinted>2019-07-10T15:51:00Z</cp:lastPrinted>
  <dcterms:created xsi:type="dcterms:W3CDTF">2019-07-10T15:31:00Z</dcterms:created>
  <dcterms:modified xsi:type="dcterms:W3CDTF">2023-06-26T14:36:00Z</dcterms:modified>
</cp:coreProperties>
</file>