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78" w:rsidRPr="001A1978" w:rsidRDefault="001A1978" w:rsidP="001A19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1A1978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 МЕРАХ ПО СОВЕРШЕНСТВОВАНИЮ РАБОТЫ ПО ОРГАНИЗАЦИИ ПРИЕМА НЕЗАКОННО ХРАНЯЩЕГОСЯ ОГНЕСТРЕЛЬНОГО ОРУЖИЯ, БОЕПРИПАСОВ, ВЗРЫВЧАТЫХ ВЕЩЕСТВ И СРЕДСТВ ДЛЯ ПРОИЗВОДСТВА И ИНИЦИИРОВАНИЯ ВЗРЫВА, ДОБРОВОЛЬНО СДАВАЕМЫХ ГРАЖДАНАМИ НА ВОЗМЕЗДНОЙ ОСНОВЕ (с изменениями на: 29.06.2018)</w:t>
      </w:r>
    </w:p>
    <w:p w:rsidR="001A1978" w:rsidRPr="001A1978" w:rsidRDefault="001A1978" w:rsidP="001A197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1A1978">
        <w:rPr>
          <w:rFonts w:ascii="Arial" w:eastAsia="Times New Roman" w:hAnsi="Arial" w:cs="Arial"/>
          <w:color w:val="3C3C3C"/>
          <w:spacing w:val="1"/>
          <w:lang w:eastAsia="ru-RU"/>
        </w:rPr>
        <w:t> </w:t>
      </w:r>
      <w:r w:rsidRPr="001A1978">
        <w:rPr>
          <w:rFonts w:ascii="Arial" w:eastAsia="Times New Roman" w:hAnsi="Arial" w:cs="Arial"/>
          <w:color w:val="3C3C3C"/>
          <w:spacing w:val="1"/>
          <w:lang w:eastAsia="ru-RU"/>
        </w:rPr>
        <w:br/>
        <w:t>ПРАВИТЕЛЬСТВО РЕСПУБЛИКИ ИНГУШЕТИЯ</w:t>
      </w:r>
    </w:p>
    <w:p w:rsidR="001A1978" w:rsidRPr="001A1978" w:rsidRDefault="001A1978" w:rsidP="001A197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1A1978">
        <w:rPr>
          <w:rFonts w:ascii="Arial" w:eastAsia="Times New Roman" w:hAnsi="Arial" w:cs="Arial"/>
          <w:color w:val="3C3C3C"/>
          <w:spacing w:val="1"/>
          <w:lang w:eastAsia="ru-RU"/>
        </w:rPr>
        <w:t>ПОСТАНОВЛЕНИЕ</w:t>
      </w:r>
    </w:p>
    <w:p w:rsidR="001A1978" w:rsidRPr="001A1978" w:rsidRDefault="001A1978" w:rsidP="001A197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1A1978">
        <w:rPr>
          <w:rFonts w:ascii="Arial" w:eastAsia="Times New Roman" w:hAnsi="Arial" w:cs="Arial"/>
          <w:color w:val="3C3C3C"/>
          <w:spacing w:val="1"/>
          <w:lang w:eastAsia="ru-RU"/>
        </w:rPr>
        <w:t>от 2 апреля 2009 года N 110</w:t>
      </w:r>
    </w:p>
    <w:p w:rsidR="001A1978" w:rsidRPr="001A1978" w:rsidRDefault="001A1978" w:rsidP="001A1978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1A1978">
        <w:rPr>
          <w:rFonts w:ascii="Arial" w:eastAsia="Times New Roman" w:hAnsi="Arial" w:cs="Arial"/>
          <w:color w:val="3C3C3C"/>
          <w:spacing w:val="1"/>
          <w:lang w:eastAsia="ru-RU"/>
        </w:rPr>
        <w:t>О МЕРАХ ПО СОВЕРШЕНСТВОВАНИЮ РАБОТЫ ПО ОРГАНИЗАЦИИ ПРИЕМА НЕЗАКОННО ХРАНЯЩЕГОСЯ ОГНЕСТРЕЛЬНОГО ОРУЖИЯ, БОЕПРИПАСОВ, ВЗРЫВЧАТЫХ ВЕЩЕСТВ И СРЕДСТВ ДЛЯ ПРОИЗВОДСТВА И ИНИЦИИРОВАНИЯ ВЗРЫВА, ДОБРОВОЛЬНО СДАВАЕМЫХ ГРАЖДАНАМИ НА ВОЗМЕЗДНОЙ ОСНОВЕ</w:t>
      </w:r>
    </w:p>
    <w:p w:rsidR="001A1978" w:rsidRPr="001A1978" w:rsidRDefault="001A1978" w:rsidP="001A1978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(в редакции </w:t>
      </w:r>
      <w:hyperlink r:id="rId4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02.07.2010 N 214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5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05.08.2010 N 239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6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14.02.2013 N 27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от 02.04.2014 N 46, от 30.09.2015 N 145, </w:t>
      </w:r>
      <w:hyperlink r:id="rId7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07.06.2016 N 95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18.01.2017 N 5, </w:t>
      </w:r>
      <w:hyperlink r:id="rId8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9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29.06.2018 N 110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 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1A1978" w:rsidRPr="001A1978" w:rsidRDefault="001A1978" w:rsidP="001A1978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В целях стабилизации оперативной обстановки, снижения тяжести последствий от преступных действий, совершенствования работы по организации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приема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незаконно хранящегося огнестрельного оружия, боеприпасов, взрывчатых веществ и средств для производства и инициирования взрыва, добровольно сдаваемых гражданами на возмездной основе, руководствуясь статьей 22 </w:t>
      </w:r>
      <w:hyperlink r:id="rId10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Конституционного закона Республики Ингушетия от 10 июня 1998 года N 5-РКЗ "О Правительстве Республики Ингушетия"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Правительство Республики Ингушетия постановляет: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11" w:history="1">
        <w:proofErr w:type="gramStart"/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1.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Установить следующие размеры денежного вознаграждения за добровольно сданное гражданами огнестрельное оружие, боеприпасы, взрывчатые вещества, взрывные устройства, средства для инициирования и производства взрыва: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а) 50 тысяч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12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переносной зенитно-ракетный комплекс (механизм) типа "Стрела-2", "Стрела-2М", "Игла" и аналогичные образцы вооружения, в том числе иностранного производства.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б) 37 тысяч 500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13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минометы БМ-37 (батальонный), ПМ-120 (полковой) и аналогичные образцы вооружения, включая минометы иностранного и самодельного производства;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переносной противотанковый комплекс типа 9п151 "Метис", "Метис-М", 9п135 "Фагот", "Фагот-М" и аналогичные образцы вооружения, в том числе иностранного производства;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гранатометы автоматические типа АГС-17 и аналогичные образцы вооружения, в том числе иностранного производства.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в) 37 тысяч 500 рублей за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14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07.06.2016 N 95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15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пулеметы типа ПК, ПКМ, ПКТ, ПКМБ, РПК, РПКС, РПК-74, РПКС-74, НСВ-12,7, НСВС, НСВТ, ДШК, ДШКМ, ДШКБ, КПВТ-14,5, и аналогичные образцы вооружения, включая пулеметы иностранного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производства.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г) 35 тысяч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16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07.06.2016 N 95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17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18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29.06.2018 N 110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автоматы типа АК, АКМ, АКМС, АК-74, АКС-74, АКС-74У и аналогичные образцы вооружения, включая автоматы иностранного производства;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боевые снайперские винтовки СВД, СВДС, СВДН, включая образцы нарезного длинноствольного оружия, приспособленные для снайперской стрельбы, в том числе иностранного производства;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пистолеты-пулеметы типа ППШ-41, ППС-43, ПП-91 "Кедр", ПП-90, ОЦ-02 "Кипарис" и другие аналогичные образцы вооружения, в том числе иностранного производства.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 25 тысяч рублей за 1 килограмм в тротиловом эквиваленте: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19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взрывчатое вещество (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ВВ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) типа тротил, аммонит, </w:t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гексоген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 другие взрывчатые вещества, включая изделия из них;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(в ред. </w:t>
      </w:r>
      <w:hyperlink r:id="rId20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взрывное устройство (ВУ) устройство, включающее в себя взрывчатое вещество и средство взрывания.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е) 28 тысяч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21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07.06.2016 N 95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22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23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29.06.2018 N 110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пистолеты или револьверы, в том числе самодельные и иностранного производства;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охотничий карабин, включая образцы иностранного производства, со сменными и вкладными стволами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 </w:t>
      </w:r>
      <w:hyperlink r:id="rId24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ж) 12 тысяч 500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25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гранатометы многоразовые типа РПГ - 7, РПГ - 7В, РПГ - 27, включая гранатометы иностранного и самодельного производства, с ночными прицелами;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ракеты к переносным зенитно-ракетным комплексам типа "Стрела-2", "Стрела-2М", "Игла" и другим аналогичным образцам вооружения;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огнеметы типа РПО-А и аналогичные образцы вооружения;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26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абзац исключен. - </w:t>
      </w:r>
      <w:hyperlink r:id="rId27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Республики Ингушетия от 02.07.2010 N 214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з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 8 тысяч 750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28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br/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подствольные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гранатометы типа ГП-25, ГП-30 и аналогичные образцы вооружения;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29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одноразовые гранатометы типа РПГ-18, 22, 26, 27 и аналогичные образцы вооружения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 </w:t>
      </w:r>
      <w:hyperlink r:id="rId30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и) 3 тысячи 750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1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самодельные стреляющие устройства (изделия, предназначенные для выстрела патроном);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управляемые противотанковые ракеты типа 9М111 (для "Метис"), 9М112 (для "Фагот"), 9М113 (для "Конкурс") и танковые управляемые ракеты (ТУР типа 9М112 "Кобра", 9М117 "Кастет", 9М119 "Рефлекс" и т.п.) в пусковых контейнерах и без них;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2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к) 1250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3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штатные боеприпасы - выстрелы к артиллерийскому и минометному, танковому, зенитному вооружению и авиационным пушкам;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выстрелы к РПГ-7, 7В и другим конструкциям, в том числе из разобранных гранатометов РПГ-18 "Муха", РПГ-22 "Нетто", РПГ-26 "</w:t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Аглень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", РПГ-27 "Таволга", РПО-А "Шмель" и к аналогичным образцам вооружения;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4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ручные гранаты типа Ф-1, РГО, РГН, РКГ-3 ЕМ, РГ-42 и т.п.;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мины инженерные - саперные мины и специальные инженерные боеприпасы специального назначения.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л) 125 рублей за 1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5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выстрелы к гранатомету типа ВОГ-30, ВОГ-25, ВОГ-25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 аналогичным образцам вооружения;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6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средства взрывания - типа </w:t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электродетонатор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капсюль-детонатор, взрыватель и другие аналогичные средства.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м) 25 рублей за 1 единицу (метр):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7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патроны и боеприпасы к стрелковому оружию: боевому, малокалиберному, гладкоствольному;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огнепроводные и электропроводные шнуры;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н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) 10 тысяч рублей </w:t>
      </w:r>
      <w:proofErr w:type="spellStart"/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рублей</w:t>
      </w:r>
      <w:proofErr w:type="spellEnd"/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за единицу: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38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05.08.2010 N 239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30.09.2015 N 145, </w:t>
      </w:r>
      <w:hyperlink r:id="rId39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19.10.2017 N 164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40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29.06.2018 N 110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охотничьи гладкоствольные ружья, в том числе обрезы.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(пп. "</w:t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н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введен </w:t>
      </w:r>
      <w:hyperlink r:id="rId41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Республики Ингушетия от 02.07.2010 N 214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2.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Установить, что если специально создаваемая комиссия Министерства внутренних дел по Республике Ингушетия с привлечением соответствующих экспертов примет решение о том, что сдаваемые образцы вооружения, боеприпасы, средства 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инициирования и производства взрывов, взрывчатые вещества и взрывные устройства, непригодны для использования, то денежные суммы, указанные в пункте 1 настоящего Постановления, уменьшаются на 50%.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42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02.04.2014 N 46</w:t>
        </w:r>
        <w:proofErr w:type="gramEnd"/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43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07.06.2016 N 95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3.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Рекомендовать Министерству внутренних дел по Республике Ингушетия: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44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14.02.2013 N 27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а) в недельный срок утвердить ведомственный порядок организации работы по приему оружия добровольно сдаваемого гражданами на возмездной основе;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б) информировать через республиканские средства массовой информации население Республики Ингушетия по вопросам, связанным с реализацией порядка приема добровольно сдаваемого оружия и выплаты денежного вознаграждения;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в) организовать прием добровольно сдаваемого на возмездной основе оружия, боеприпасов, средств инициирования и производства взрывов, взрывчатых веществ и взрывных устройств;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г) обеспечить ежемесячное представление до 5 числа месяца, следующего за отчетным, в Министерство по внешним связям, национальной политике, печати и информации Республики Ингушетия списков граждан, сдавших на возмездной основе оружие, боеприпасы, средства инициирования и производства взрывов, взрывчатые вещества и взрывные устройства с указанием следующих сведений: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45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14.02.2013 N 27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фамилия, имя, отчество, дата и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место рождения, регистрация по месту постоянного жительства;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серия, номер, дата выдачи и наименование органа выдавшего паспорт гражданина Российской Федерации (либо документа его заменяющего);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тип оружия, боеприпасов, средств инициирования и производства взрывов, взрывчатых веществ, взрывных устройств, сданных гражданином, с указанием маркировочных обозначений;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46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сумма, подлежащая выплате гражданину;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47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банковские реквизиты лицевого счета либо копия сберегательной книжки гражданина, сдавшего оружие, боеприпасы, средства инициирования и производства взрывов, взрывчатые вещества, взрывные устройства;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(в ред. </w:t>
      </w:r>
      <w:hyperlink r:id="rId48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spell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</w:t>
      </w:r>
      <w:proofErr w:type="spell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 принять меры к активизации предупредительно-профилактической работы, в том числе и с использованием возможностей средств массовой информации, об ответственности за преступления, связанные с хранением и использованием оружия, боеприпасов, средств инициирования и производства взрывов, взрывчатых веществ, взрывных устройств и порядка освобождения от уголовной ответственности в случае их добровольной сдачи.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4.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Министерству по внешним связям, национальной политике, печати и информации Республики Ингушетия: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а) ежемесячно, не позднее 10 числа месяца, следующего за отчетным, обеспечить представление в Министерство финансов Республики Ингушетия заявок на финансирование мероприятий по приему у населения добровольно сдаваемого на возмездной основе оружия, боеприпасов, средств инициирования и производства взрывов, взрывчатых веществ, взрывных устройств в объемах, предусмотренных подпрограммой "Профилактика правонарушений на территории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Республики Ингушетия" государственной программы Республики Ингушетия "Укрепление межнациональных отношений и развитие национальной политики", утвержденной </w:t>
      </w:r>
      <w:hyperlink r:id="rId49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Республики Ингушетия от 9 сентября 2014 года N 175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на основании списков, поступивших из Министерства внутренних дел по Республике Ингушетия;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(в ред. </w:t>
      </w:r>
      <w:hyperlink r:id="rId50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Постановлений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51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07.06.2016 N 95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б) в 3-дневный срок со дня поступления средств на финансирование мероприятий по приему у населения добровольно сдаваемого на возмездной основе оружия, боеприпасов, средств инициирования и производства взрывов, взрывчатых веществ, взрывных устройств обеспечить перечисление средств на лицевые счета граждан, сдавших на возмездной основе оружие, 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боеприпасы, средства инициирования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 производства взрывов, взрывчатые вещества и взрывные устройства, и направить уведомления гражданину и в Министерство внутренних дел по Республике Ингушетия;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 </w:t>
      </w:r>
      <w:hyperlink r:id="rId52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14.02.2013 N 27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в) ежеквартально, не позднее 10 числа месяца, следующего за отчетным, направлять информацию о проделанной работе в Аппарат Совета Безопасности Республики Ингушетия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п. "в" введен </w:t>
      </w:r>
      <w:hyperlink r:id="rId53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Республики Ингушетия от 18.01.2017 N 5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 ГТРК Филиалу всероссийской государственной телевизионной и радиовещательной компании "Государственная телерадиокомпания "Ингушетия", национальной телерадиокомпании "Ингушетия", республиканским и местным печатным изданиям обеспечить создание цикла передач и рубрик, разъясняющих населению порядок добровольной сдачи на возмездной основе оружия, боеприпасов, средств инициирования и производства взрывов, взрывчатых веществ, взрывных устройств, обеспечить постоянное информирование о реализации мероприятий по данному направлению деятельности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 </w:t>
      </w:r>
      <w:hyperlink r:id="rId54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6. Главам администраций районов и городов: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а) обеспечить проведение с привлечением старейшин и духовенства собраний в населенных пунктах для проведения разъяснительной работы с населением о необходимости добровольной сдачи незаконно хранящегося оружия, боеприпасов, средств инициирования и производства взрывов, взрывчатых веществ, взрывных устройств;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б) утратил силу. - </w:t>
      </w:r>
      <w:hyperlink r:id="rId55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в) обеспечить изготовление и размещение в местах массового пребывания граждан плакатов, баннеров и иных средств массовой агитации по вопросам необходимости добровольной сдачи оружия.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7. Утратил силу. - </w:t>
      </w:r>
      <w:hyperlink r:id="rId56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Республики Ингушетия от 02.04.2014 N 46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8. Признать утратившими силу: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а) </w:t>
      </w:r>
      <w:hyperlink r:id="rId57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lang w:eastAsia="ru-RU"/>
          </w:rPr>
          <w:t>Постановление Правительства Республики Ингушетия от 19 апреля 2003 года N 123 "О мерах по организации добровольной сдачи гражданами незаконно хранящегося огнестрельного оружия, боеприпасов, взрывчатых веществ и сре</w:t>
        </w:r>
        <w:proofErr w:type="gramStart"/>
        <w:r w:rsidRPr="001A1978">
          <w:rPr>
            <w:rFonts w:ascii="Arial" w:eastAsia="Times New Roman" w:hAnsi="Arial" w:cs="Arial"/>
            <w:color w:val="00466E"/>
            <w:spacing w:val="1"/>
            <w:sz w:val="15"/>
            <w:lang w:eastAsia="ru-RU"/>
          </w:rPr>
          <w:t>дств дл</w:t>
        </w:r>
        <w:proofErr w:type="gramEnd"/>
        <w:r w:rsidRPr="001A1978">
          <w:rPr>
            <w:rFonts w:ascii="Arial" w:eastAsia="Times New Roman" w:hAnsi="Arial" w:cs="Arial"/>
            <w:color w:val="00466E"/>
            <w:spacing w:val="1"/>
            <w:sz w:val="15"/>
            <w:lang w:eastAsia="ru-RU"/>
          </w:rPr>
          <w:t>я производства взрыва"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;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б) пункты 1 и 2 </w:t>
      </w:r>
      <w:hyperlink r:id="rId58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Постановления Правительства Республики Ингушетия от 20 января 2004 года N 14 "Об утверждении Порядка выплаты вознаграждений гражданам за добровольно сданное незаконно хранящееся огнестрельное оружие, боеприпасы, взрывчатые вещества и средства для их производства"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п. 9 утратил силу. - </w:t>
      </w:r>
      <w:hyperlink r:id="rId59" w:history="1">
        <w:r w:rsidRPr="001A1978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Республики Ингушетия от 14.02.2013. N 27</w:t>
        </w:r>
      </w:hyperlink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1A1978" w:rsidRPr="001A1978" w:rsidRDefault="001A1978" w:rsidP="001A1978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Председатель Правительства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Республики Ингушетия</w:t>
      </w:r>
      <w:r w:rsidRPr="001A1978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Р.ГАЙСАНОВ</w:t>
      </w:r>
    </w:p>
    <w:p w:rsidR="00B95A8A" w:rsidRDefault="00B95A8A"/>
    <w:sectPr w:rsidR="00B95A8A" w:rsidSect="00B9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1978"/>
    <w:rsid w:val="001A1978"/>
    <w:rsid w:val="00B9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A"/>
  </w:style>
  <w:style w:type="paragraph" w:styleId="1">
    <w:name w:val="heading 1"/>
    <w:basedOn w:val="a"/>
    <w:link w:val="10"/>
    <w:uiPriority w:val="9"/>
    <w:qFormat/>
    <w:rsid w:val="001A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A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1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0364379" TargetMode="External"/><Relationship Id="rId18" Type="http://schemas.openxmlformats.org/officeDocument/2006/relationships/hyperlink" Target="http://docs.cntd.ru/document/550137838" TargetMode="External"/><Relationship Id="rId26" Type="http://schemas.openxmlformats.org/officeDocument/2006/relationships/hyperlink" Target="http://docs.cntd.ru/document/412719128" TargetMode="External"/><Relationship Id="rId39" Type="http://schemas.openxmlformats.org/officeDocument/2006/relationships/hyperlink" Target="http://docs.cntd.ru/document/450364379" TargetMode="External"/><Relationship Id="rId21" Type="http://schemas.openxmlformats.org/officeDocument/2006/relationships/hyperlink" Target="http://docs.cntd.ru/document/439090667" TargetMode="External"/><Relationship Id="rId34" Type="http://schemas.openxmlformats.org/officeDocument/2006/relationships/hyperlink" Target="http://docs.cntd.ru/document/412719128" TargetMode="External"/><Relationship Id="rId42" Type="http://schemas.openxmlformats.org/officeDocument/2006/relationships/hyperlink" Target="http://docs.cntd.ru/document/412719128" TargetMode="External"/><Relationship Id="rId47" Type="http://schemas.openxmlformats.org/officeDocument/2006/relationships/hyperlink" Target="http://docs.cntd.ru/document/412719128" TargetMode="External"/><Relationship Id="rId50" Type="http://schemas.openxmlformats.org/officeDocument/2006/relationships/hyperlink" Target="http://docs.cntd.ru/document/412719128" TargetMode="External"/><Relationship Id="rId55" Type="http://schemas.openxmlformats.org/officeDocument/2006/relationships/hyperlink" Target="http://docs.cntd.ru/document/412719128" TargetMode="External"/><Relationship Id="rId7" Type="http://schemas.openxmlformats.org/officeDocument/2006/relationships/hyperlink" Target="http://docs.cntd.ru/document/439090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9090667" TargetMode="External"/><Relationship Id="rId20" Type="http://schemas.openxmlformats.org/officeDocument/2006/relationships/hyperlink" Target="http://docs.cntd.ru/document/412719128" TargetMode="External"/><Relationship Id="rId29" Type="http://schemas.openxmlformats.org/officeDocument/2006/relationships/hyperlink" Target="http://docs.cntd.ru/document/412719128" TargetMode="External"/><Relationship Id="rId41" Type="http://schemas.openxmlformats.org/officeDocument/2006/relationships/hyperlink" Target="http://docs.cntd.ru/document/459801050" TargetMode="External"/><Relationship Id="rId54" Type="http://schemas.openxmlformats.org/officeDocument/2006/relationships/hyperlink" Target="http://docs.cntd.ru/document/41271912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0566486" TargetMode="External"/><Relationship Id="rId11" Type="http://schemas.openxmlformats.org/officeDocument/2006/relationships/hyperlink" Target="http://docs.cntd.ru/document/412719128" TargetMode="External"/><Relationship Id="rId24" Type="http://schemas.openxmlformats.org/officeDocument/2006/relationships/hyperlink" Target="http://docs.cntd.ru/document/412719128" TargetMode="External"/><Relationship Id="rId32" Type="http://schemas.openxmlformats.org/officeDocument/2006/relationships/hyperlink" Target="http://docs.cntd.ru/document/412719128" TargetMode="External"/><Relationship Id="rId37" Type="http://schemas.openxmlformats.org/officeDocument/2006/relationships/hyperlink" Target="http://docs.cntd.ru/document/450364379" TargetMode="External"/><Relationship Id="rId40" Type="http://schemas.openxmlformats.org/officeDocument/2006/relationships/hyperlink" Target="http://docs.cntd.ru/document/550137838" TargetMode="External"/><Relationship Id="rId45" Type="http://schemas.openxmlformats.org/officeDocument/2006/relationships/hyperlink" Target="http://docs.cntd.ru/document/430566486" TargetMode="External"/><Relationship Id="rId53" Type="http://schemas.openxmlformats.org/officeDocument/2006/relationships/hyperlink" Target="http://docs.cntd.ru/document/445042779" TargetMode="External"/><Relationship Id="rId58" Type="http://schemas.openxmlformats.org/officeDocument/2006/relationships/hyperlink" Target="http://docs.cntd.ru/document/459800512" TargetMode="External"/><Relationship Id="rId5" Type="http://schemas.openxmlformats.org/officeDocument/2006/relationships/hyperlink" Target="http://docs.cntd.ru/document/459801238" TargetMode="External"/><Relationship Id="rId15" Type="http://schemas.openxmlformats.org/officeDocument/2006/relationships/hyperlink" Target="http://docs.cntd.ru/document/450364379" TargetMode="External"/><Relationship Id="rId23" Type="http://schemas.openxmlformats.org/officeDocument/2006/relationships/hyperlink" Target="http://docs.cntd.ru/document/550137838" TargetMode="External"/><Relationship Id="rId28" Type="http://schemas.openxmlformats.org/officeDocument/2006/relationships/hyperlink" Target="http://docs.cntd.ru/document/450364379" TargetMode="External"/><Relationship Id="rId36" Type="http://schemas.openxmlformats.org/officeDocument/2006/relationships/hyperlink" Target="http://docs.cntd.ru/document/412719128" TargetMode="External"/><Relationship Id="rId49" Type="http://schemas.openxmlformats.org/officeDocument/2006/relationships/hyperlink" Target="http://docs.cntd.ru/document/430566299" TargetMode="External"/><Relationship Id="rId57" Type="http://schemas.openxmlformats.org/officeDocument/2006/relationships/hyperlink" Target="http://docs.cntd.ru/document/45980028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ocs.cntd.ru/document/802045389" TargetMode="External"/><Relationship Id="rId19" Type="http://schemas.openxmlformats.org/officeDocument/2006/relationships/hyperlink" Target="http://docs.cntd.ru/document/450364379" TargetMode="External"/><Relationship Id="rId31" Type="http://schemas.openxmlformats.org/officeDocument/2006/relationships/hyperlink" Target="http://docs.cntd.ru/document/450364379" TargetMode="External"/><Relationship Id="rId44" Type="http://schemas.openxmlformats.org/officeDocument/2006/relationships/hyperlink" Target="http://docs.cntd.ru/document/430566486" TargetMode="External"/><Relationship Id="rId52" Type="http://schemas.openxmlformats.org/officeDocument/2006/relationships/hyperlink" Target="http://docs.cntd.ru/document/430566486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ocs.cntd.ru/document/459801050" TargetMode="External"/><Relationship Id="rId9" Type="http://schemas.openxmlformats.org/officeDocument/2006/relationships/hyperlink" Target="http://docs.cntd.ru/document/550137838" TargetMode="External"/><Relationship Id="rId14" Type="http://schemas.openxmlformats.org/officeDocument/2006/relationships/hyperlink" Target="http://docs.cntd.ru/document/439090667" TargetMode="External"/><Relationship Id="rId22" Type="http://schemas.openxmlformats.org/officeDocument/2006/relationships/hyperlink" Target="http://docs.cntd.ru/document/450364379" TargetMode="External"/><Relationship Id="rId27" Type="http://schemas.openxmlformats.org/officeDocument/2006/relationships/hyperlink" Target="http://docs.cntd.ru/document/459801050" TargetMode="External"/><Relationship Id="rId30" Type="http://schemas.openxmlformats.org/officeDocument/2006/relationships/hyperlink" Target="http://docs.cntd.ru/document/412719128" TargetMode="External"/><Relationship Id="rId35" Type="http://schemas.openxmlformats.org/officeDocument/2006/relationships/hyperlink" Target="http://docs.cntd.ru/document/450364379" TargetMode="External"/><Relationship Id="rId43" Type="http://schemas.openxmlformats.org/officeDocument/2006/relationships/hyperlink" Target="http://docs.cntd.ru/document/439090667" TargetMode="External"/><Relationship Id="rId48" Type="http://schemas.openxmlformats.org/officeDocument/2006/relationships/hyperlink" Target="http://docs.cntd.ru/document/412719128" TargetMode="External"/><Relationship Id="rId56" Type="http://schemas.openxmlformats.org/officeDocument/2006/relationships/hyperlink" Target="http://docs.cntd.ru/document/412719128" TargetMode="External"/><Relationship Id="rId8" Type="http://schemas.openxmlformats.org/officeDocument/2006/relationships/hyperlink" Target="http://docs.cntd.ru/document/450364379" TargetMode="External"/><Relationship Id="rId51" Type="http://schemas.openxmlformats.org/officeDocument/2006/relationships/hyperlink" Target="http://docs.cntd.ru/document/4390906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50364379" TargetMode="External"/><Relationship Id="rId17" Type="http://schemas.openxmlformats.org/officeDocument/2006/relationships/hyperlink" Target="http://docs.cntd.ru/document/450364379" TargetMode="External"/><Relationship Id="rId25" Type="http://schemas.openxmlformats.org/officeDocument/2006/relationships/hyperlink" Target="http://docs.cntd.ru/document/450364379" TargetMode="External"/><Relationship Id="rId33" Type="http://schemas.openxmlformats.org/officeDocument/2006/relationships/hyperlink" Target="http://docs.cntd.ru/document/450364379" TargetMode="External"/><Relationship Id="rId38" Type="http://schemas.openxmlformats.org/officeDocument/2006/relationships/hyperlink" Target="http://docs.cntd.ru/document/459801238" TargetMode="External"/><Relationship Id="rId46" Type="http://schemas.openxmlformats.org/officeDocument/2006/relationships/hyperlink" Target="http://docs.cntd.ru/document/412719128" TargetMode="External"/><Relationship Id="rId59" Type="http://schemas.openxmlformats.org/officeDocument/2006/relationships/hyperlink" Target="http://docs.cntd.ru/document/430566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2583</Words>
  <Characters>14724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2019-02-28T11:13:00Z</dcterms:created>
  <dcterms:modified xsi:type="dcterms:W3CDTF">2019-02-28T11:14:00Z</dcterms:modified>
</cp:coreProperties>
</file>